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4300" w14:textId="77777777" w:rsidR="002E6D3C" w:rsidRDefault="002E6D3C" w:rsidP="00A54C15">
      <w:pPr>
        <w:pStyle w:val="Lauftext"/>
        <w:ind w:right="139"/>
        <w:jc w:val="left"/>
        <w:rPr>
          <w:rFonts w:ascii="Arial" w:hAnsi="Arial" w:cs="Arial"/>
        </w:rPr>
      </w:pPr>
    </w:p>
    <w:p w14:paraId="68FE4A63" w14:textId="77777777" w:rsidR="000872FF" w:rsidRPr="00E1524C" w:rsidRDefault="000872FF" w:rsidP="00A54C15">
      <w:pPr>
        <w:pStyle w:val="Lauftext"/>
        <w:ind w:right="139"/>
        <w:jc w:val="left"/>
        <w:rPr>
          <w:rFonts w:ascii="Myriad Pro" w:hAnsi="Myriad Pro" w:cs="Arial"/>
        </w:rPr>
      </w:pPr>
    </w:p>
    <w:p w14:paraId="7E78ADAC" w14:textId="77777777" w:rsidR="000872FF" w:rsidRPr="00E74C76" w:rsidRDefault="000872FF" w:rsidP="00A54C15">
      <w:pPr>
        <w:pStyle w:val="Lauftext"/>
        <w:ind w:right="139"/>
        <w:jc w:val="center"/>
        <w:rPr>
          <w:rFonts w:ascii="Myriad Pro" w:hAnsi="Myriad Pro" w:cs="Arial"/>
          <w:b/>
          <w:color w:val="auto"/>
          <w:sz w:val="22"/>
          <w:szCs w:val="22"/>
        </w:rPr>
      </w:pPr>
      <w:r>
        <w:rPr>
          <w:rFonts w:ascii="Myriad Pro" w:hAnsi="Myriad Pro"/>
          <w:b/>
          <w:color w:val="auto"/>
          <w:sz w:val="22"/>
        </w:rPr>
        <w:t>P R E S S   R E L E A S E</w:t>
      </w:r>
    </w:p>
    <w:p w14:paraId="76ABAD65" w14:textId="77777777" w:rsidR="0037388F" w:rsidRPr="00CA2F89" w:rsidRDefault="0037388F" w:rsidP="00A54C15">
      <w:pPr>
        <w:spacing w:after="0" w:line="360" w:lineRule="auto"/>
        <w:ind w:right="139"/>
        <w:jc w:val="center"/>
        <w:rPr>
          <w:b/>
          <w:lang w:val="pt-PT"/>
        </w:rPr>
      </w:pPr>
    </w:p>
    <w:p w14:paraId="3306C8D5" w14:textId="5E9FFD1C" w:rsidR="00AD1408" w:rsidRDefault="00AD1408" w:rsidP="00A54C15">
      <w:pPr>
        <w:spacing w:after="0" w:line="360" w:lineRule="auto"/>
        <w:ind w:right="139"/>
        <w:jc w:val="center"/>
        <w:rPr>
          <w:b/>
        </w:rPr>
      </w:pPr>
      <w:r>
        <w:rPr>
          <w:b/>
        </w:rPr>
        <w:t>E</w:t>
      </w:r>
      <w:r w:rsidRPr="00AD1408">
        <w:rPr>
          <w:b/>
        </w:rPr>
        <w:t xml:space="preserve">lection of the Steering Committee at the IO-Link </w:t>
      </w:r>
      <w:r>
        <w:rPr>
          <w:b/>
        </w:rPr>
        <w:t>Members Assembly</w:t>
      </w:r>
      <w:r w:rsidRPr="00AD1408">
        <w:rPr>
          <w:b/>
        </w:rPr>
        <w:t xml:space="preserve"> 2025</w:t>
      </w:r>
    </w:p>
    <w:p w14:paraId="20254FDF" w14:textId="774A9246" w:rsidR="00F12F23" w:rsidRDefault="006366F7" w:rsidP="00A54C15">
      <w:pPr>
        <w:spacing w:after="0" w:line="360" w:lineRule="auto"/>
        <w:ind w:right="139"/>
        <w:jc w:val="center"/>
        <w:rPr>
          <w:i/>
          <w:iCs/>
        </w:rPr>
      </w:pPr>
      <w:r w:rsidRPr="006366F7">
        <w:rPr>
          <w:i/>
        </w:rPr>
        <w:t>Presentation of the future vision and strategic direction of IO-Link</w:t>
      </w:r>
    </w:p>
    <w:p w14:paraId="5275E2CC" w14:textId="77777777" w:rsidR="0004499E" w:rsidRPr="00F602A0" w:rsidRDefault="0004499E" w:rsidP="00A54C15">
      <w:pPr>
        <w:spacing w:after="0" w:line="360" w:lineRule="auto"/>
        <w:ind w:right="139"/>
        <w:jc w:val="center"/>
      </w:pPr>
    </w:p>
    <w:p w14:paraId="147242B6" w14:textId="1DE2032E" w:rsidR="006366F7" w:rsidRDefault="0037388F" w:rsidP="006366F7">
      <w:pPr>
        <w:tabs>
          <w:tab w:val="left" w:pos="1310"/>
        </w:tabs>
        <w:spacing w:after="0" w:line="360" w:lineRule="auto"/>
        <w:ind w:right="142"/>
        <w:jc w:val="both"/>
      </w:pPr>
      <w:r>
        <w:rPr>
          <w:b/>
        </w:rPr>
        <w:t xml:space="preserve">Karlsruhe, </w:t>
      </w:r>
      <w:r w:rsidR="00ED5683">
        <w:rPr>
          <w:b/>
        </w:rPr>
        <w:t>June 03</w:t>
      </w:r>
      <w:r w:rsidR="00ED5683" w:rsidRPr="00ED5683">
        <w:rPr>
          <w:b/>
          <w:vertAlign w:val="superscript"/>
        </w:rPr>
        <w:t>rd</w:t>
      </w:r>
      <w:r>
        <w:rPr>
          <w:b/>
        </w:rPr>
        <w:t>, 2025:</w:t>
      </w:r>
      <w:bookmarkStart w:id="0" w:name="_Hlk179556925"/>
      <w:r>
        <w:rPr>
          <w:b/>
        </w:rPr>
        <w:t xml:space="preserve"> </w:t>
      </w:r>
      <w:bookmarkEnd w:id="0"/>
      <w:r w:rsidR="006366F7">
        <w:t xml:space="preserve">On May 22, 2025, the IO-Link Community gathered in Bad Soden for this year's </w:t>
      </w:r>
      <w:r w:rsidR="00C53FAD">
        <w:t>Members Assembly</w:t>
      </w:r>
      <w:r w:rsidR="006366F7">
        <w:t>. A key event was the regular election of the Steering Committee, which plays a decisive role in shaping the technological future of the standard. A complete list of the members of the Steering Committee is available on the new IO-Link website (</w:t>
      </w:r>
      <w:hyperlink r:id="rId11" w:history="1">
        <w:r w:rsidR="00C53FAD" w:rsidRPr="00AA7C32">
          <w:rPr>
            <w:rStyle w:val="Hyperlink"/>
          </w:rPr>
          <w:t>www.io-link.com</w:t>
        </w:r>
      </w:hyperlink>
      <w:r w:rsidR="006366F7">
        <w:t>).</w:t>
      </w:r>
    </w:p>
    <w:p w14:paraId="7E75FAA2" w14:textId="77777777" w:rsidR="006366F7" w:rsidRDefault="006366F7" w:rsidP="006366F7">
      <w:pPr>
        <w:tabs>
          <w:tab w:val="left" w:pos="1310"/>
        </w:tabs>
        <w:spacing w:after="0" w:line="360" w:lineRule="auto"/>
        <w:ind w:right="142"/>
        <w:jc w:val="both"/>
      </w:pPr>
    </w:p>
    <w:p w14:paraId="0F1D13BD" w14:textId="15225C70" w:rsidR="006366F7" w:rsidRDefault="006366F7" w:rsidP="006366F7">
      <w:pPr>
        <w:tabs>
          <w:tab w:val="left" w:pos="1310"/>
        </w:tabs>
        <w:spacing w:after="0" w:line="360" w:lineRule="auto"/>
        <w:ind w:right="142"/>
        <w:jc w:val="both"/>
      </w:pPr>
      <w:r>
        <w:t xml:space="preserve">Another highlight was the presentation of IO-Link's vision and mission. The goal is to consolidate the standard worldwide as the leading enabler for industrial IoT and digitization processes. In addition, the current roadmap was presented, </w:t>
      </w:r>
      <w:r w:rsidR="00C53FAD" w:rsidRPr="00C53FAD">
        <w:t>outlining</w:t>
      </w:r>
      <w:r>
        <w:t xml:space="preserve"> the strategic path for future developments, innovations, new functions, and security aspects. With this roadmap, IO-Link will continue to play a leading role in industrial automation and drive forward the cooperation of all partners in digitization.</w:t>
      </w:r>
    </w:p>
    <w:p w14:paraId="698AE8F0" w14:textId="77777777" w:rsidR="006366F7" w:rsidRDefault="006366F7" w:rsidP="006366F7">
      <w:pPr>
        <w:tabs>
          <w:tab w:val="left" w:pos="1310"/>
        </w:tabs>
        <w:spacing w:after="0" w:line="360" w:lineRule="auto"/>
        <w:ind w:right="142"/>
        <w:jc w:val="both"/>
      </w:pPr>
    </w:p>
    <w:p w14:paraId="1EF2BA49" w14:textId="2FAD802F" w:rsidR="003676AB" w:rsidRDefault="003676AB" w:rsidP="003676AB">
      <w:pPr>
        <w:spacing w:after="0" w:line="360" w:lineRule="auto"/>
        <w:ind w:right="139"/>
        <w:jc w:val="both"/>
      </w:pPr>
      <w:r>
        <w:t xml:space="preserve">Another important item on the agenda of the </w:t>
      </w:r>
      <w:r w:rsidR="00ED5683">
        <w:t>M</w:t>
      </w:r>
      <w:r>
        <w:t xml:space="preserve">embers </w:t>
      </w:r>
      <w:r w:rsidR="00ED5683">
        <w:t>A</w:t>
      </w:r>
      <w:r>
        <w:t>ssembly was the presentation of the future development of IO-Link packages for maintenance updates. Package 2025 serves as a pilot project for the newly defined package process, which is intended to make the creation, updating, and management of IO-Link standards more efficient and transparent. The goal is to establish a clear structure and standardized process to make the further development of the standard even more targeted and flexible.</w:t>
      </w:r>
    </w:p>
    <w:p w14:paraId="60E150F8" w14:textId="77777777" w:rsidR="003676AB" w:rsidRDefault="003676AB" w:rsidP="003676AB">
      <w:pPr>
        <w:spacing w:after="0" w:line="360" w:lineRule="auto"/>
        <w:ind w:right="139"/>
        <w:jc w:val="both"/>
      </w:pPr>
    </w:p>
    <w:p w14:paraId="3EEC1AC0" w14:textId="4BA6FF4A" w:rsidR="003676AB" w:rsidRDefault="00A55FBE" w:rsidP="003676AB">
      <w:pPr>
        <w:spacing w:after="0" w:line="360" w:lineRule="auto"/>
        <w:ind w:right="139"/>
        <w:jc w:val="both"/>
      </w:pPr>
      <w:r w:rsidRPr="00A55FBE">
        <w:t>Another focus was on the increasingly important security requirements</w:t>
      </w:r>
      <w:r w:rsidR="003676AB">
        <w:t>. Work on the “IO-Link Secure Deployment Guideline” was presented to help end users with secure implementation. The “Secure Design and Development Guideline for IO-Link Devices” is still under development. It will contain recommendations for the secure design and development of IO-Link products to meet increasing security requirements.</w:t>
      </w:r>
    </w:p>
    <w:p w14:paraId="02CB1DBB" w14:textId="77777777" w:rsidR="003676AB" w:rsidRDefault="003676AB" w:rsidP="003676AB">
      <w:pPr>
        <w:spacing w:after="0" w:line="360" w:lineRule="auto"/>
        <w:ind w:right="139"/>
        <w:jc w:val="both"/>
      </w:pPr>
    </w:p>
    <w:p w14:paraId="3AC3B563" w14:textId="340AD7CC" w:rsidR="00C670A1" w:rsidRDefault="003676AB" w:rsidP="003676AB">
      <w:pPr>
        <w:spacing w:after="0" w:line="360" w:lineRule="auto"/>
        <w:ind w:right="139"/>
        <w:jc w:val="both"/>
      </w:pPr>
      <w:r>
        <w:t xml:space="preserve">In order to provide all participants with comprehensive information, the leaders of the working groups also reported on the current status of their groups' activities. This year's </w:t>
      </w:r>
      <w:r w:rsidR="00640D46">
        <w:t>Members Assembly</w:t>
      </w:r>
      <w:r>
        <w:t xml:space="preserve"> confirmed once again that IO-Link is a vibrant, committed, and global community in automation technology.</w:t>
      </w:r>
    </w:p>
    <w:p w14:paraId="01127CF2" w14:textId="77777777" w:rsidR="00C670A1" w:rsidRDefault="00C670A1" w:rsidP="003676AB">
      <w:pPr>
        <w:spacing w:after="0" w:line="360" w:lineRule="auto"/>
        <w:ind w:right="139"/>
        <w:jc w:val="both"/>
      </w:pPr>
    </w:p>
    <w:p w14:paraId="3D500B8F" w14:textId="77777777" w:rsidR="00C670A1" w:rsidRPr="00C670A1" w:rsidRDefault="00C670A1" w:rsidP="00A54C15">
      <w:pPr>
        <w:spacing w:after="0" w:line="360" w:lineRule="auto"/>
        <w:ind w:right="139"/>
        <w:jc w:val="center"/>
        <w:rPr>
          <w:b/>
          <w:bCs/>
        </w:rPr>
      </w:pPr>
      <w:r>
        <w:rPr>
          <w:b/>
        </w:rPr>
        <w:t>***</w:t>
      </w:r>
    </w:p>
    <w:p w14:paraId="42D836E8" w14:textId="72471FBD" w:rsidR="009D4248" w:rsidRDefault="009D4248">
      <w:pPr>
        <w:spacing w:after="0" w:line="240" w:lineRule="auto"/>
        <w:rPr>
          <w:b/>
        </w:rPr>
      </w:pPr>
    </w:p>
    <w:p w14:paraId="70055EDE" w14:textId="646466EF" w:rsidR="00BC2468" w:rsidRDefault="003676AB" w:rsidP="003676AB">
      <w:pPr>
        <w:shd w:val="clear" w:color="auto" w:fill="FFFFFF"/>
        <w:spacing w:before="300" w:after="75" w:line="360" w:lineRule="auto"/>
        <w:ind w:right="139"/>
        <w:outlineLvl w:val="1"/>
        <w:rPr>
          <w:bCs/>
        </w:rPr>
      </w:pPr>
      <w:r>
        <w:rPr>
          <w:b/>
        </w:rPr>
        <w:t>Foto</w:t>
      </w:r>
      <w:r w:rsidR="00F602A0">
        <w:rPr>
          <w:b/>
        </w:rPr>
        <w:t>:</w:t>
      </w:r>
      <w:r w:rsidR="00F602A0">
        <w:t xml:space="preserve"> </w:t>
      </w:r>
      <w:r w:rsidRPr="003676AB">
        <w:t>The IO-Link Steering Committee was newly elected at the</w:t>
      </w:r>
      <w:r>
        <w:t xml:space="preserve"> </w:t>
      </w:r>
      <w:r w:rsidR="00ED5683">
        <w:t>M</w:t>
      </w:r>
      <w:r>
        <w:t>embers</w:t>
      </w:r>
      <w:r w:rsidRPr="003676AB">
        <w:t xml:space="preserve"> </w:t>
      </w:r>
      <w:r w:rsidR="00ED5683">
        <w:t>A</w:t>
      </w:r>
      <w:r>
        <w:t>ssembly</w:t>
      </w:r>
      <w:r w:rsidRPr="003676AB">
        <w:t xml:space="preserve"> in Bad Soden.</w:t>
      </w:r>
    </w:p>
    <w:p w14:paraId="19154BFC" w14:textId="77777777" w:rsidR="00675116" w:rsidRPr="00BC2468" w:rsidRDefault="00675116" w:rsidP="00A54C15">
      <w:pPr>
        <w:spacing w:after="0" w:line="360" w:lineRule="auto"/>
        <w:ind w:right="139"/>
        <w:rPr>
          <w:bCs/>
        </w:rPr>
      </w:pPr>
    </w:p>
    <w:p w14:paraId="6110B439" w14:textId="45DC7B55" w:rsidR="00F05DD9" w:rsidRPr="00F05DD9" w:rsidRDefault="00490AEF" w:rsidP="00A54C15">
      <w:pPr>
        <w:spacing w:after="0" w:line="360" w:lineRule="auto"/>
        <w:ind w:right="139"/>
        <w:rPr>
          <w:bCs/>
        </w:rPr>
      </w:pPr>
      <w:r>
        <w:rPr>
          <w:noProof/>
        </w:rPr>
        <w:drawing>
          <wp:inline distT="0" distB="0" distL="0" distR="0" wp14:anchorId="367443C5" wp14:editId="2558B8E1">
            <wp:extent cx="4799648" cy="3600000"/>
            <wp:effectExtent l="0" t="0" r="127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648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ED8F4" w14:textId="77777777" w:rsidR="007C7DE0" w:rsidRPr="00490AEF" w:rsidRDefault="007C7DE0" w:rsidP="00A54C15">
      <w:pPr>
        <w:spacing w:after="0" w:line="360" w:lineRule="auto"/>
        <w:ind w:right="139"/>
        <w:rPr>
          <w:rStyle w:val="Hyperlink"/>
          <w:noProof/>
          <w:color w:val="auto"/>
        </w:rPr>
      </w:pPr>
    </w:p>
    <w:p w14:paraId="76B580DC" w14:textId="77777777" w:rsidR="00490AEF" w:rsidRDefault="00490AEF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835F835" w14:textId="2D998CA6" w:rsidR="000872FF" w:rsidRPr="00663C04" w:rsidRDefault="000872FF" w:rsidP="00A54C15">
      <w:pPr>
        <w:spacing w:line="360" w:lineRule="auto"/>
        <w:ind w:right="139"/>
        <w:rPr>
          <w:b/>
        </w:rPr>
      </w:pPr>
      <w:r>
        <w:rPr>
          <w:b/>
        </w:rPr>
        <w:lastRenderedPageBreak/>
        <w:t>Press contact: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7FF4DA" w14:textId="77777777" w:rsidR="00171F79" w:rsidRDefault="00171F79" w:rsidP="00A54C15">
      <w:pPr>
        <w:spacing w:after="0" w:line="360" w:lineRule="auto"/>
        <w:ind w:right="139"/>
      </w:pPr>
      <w:r>
        <w:t>PI (PROFIBUS &amp; PROFINET International)</w:t>
      </w:r>
    </w:p>
    <w:p w14:paraId="4CE122BD" w14:textId="77777777" w:rsidR="000872FF" w:rsidRPr="00AB52AC" w:rsidRDefault="000872FF" w:rsidP="00A54C15">
      <w:pPr>
        <w:spacing w:after="0" w:line="360" w:lineRule="auto"/>
        <w:ind w:right="139"/>
        <w:rPr>
          <w:lang w:val="de-DE"/>
        </w:rPr>
      </w:pPr>
      <w:r w:rsidRPr="00AB52AC">
        <w:rPr>
          <w:lang w:val="de-DE"/>
        </w:rPr>
        <w:t>PROFIBUS Nutzerorganisation e. V.</w:t>
      </w:r>
    </w:p>
    <w:p w14:paraId="73FE9ACD" w14:textId="77777777" w:rsidR="000872FF" w:rsidRPr="00AB52AC" w:rsidRDefault="000872FF" w:rsidP="00A54C15">
      <w:pPr>
        <w:spacing w:after="0" w:line="360" w:lineRule="auto"/>
        <w:ind w:right="139"/>
        <w:rPr>
          <w:lang w:val="de-DE"/>
        </w:rPr>
      </w:pPr>
      <w:r w:rsidRPr="00AB52AC">
        <w:rPr>
          <w:lang w:val="de-DE"/>
        </w:rPr>
        <w:t>Barbara Weber</w:t>
      </w:r>
    </w:p>
    <w:p w14:paraId="0985AB21" w14:textId="77777777" w:rsidR="000872FF" w:rsidRPr="00663C04" w:rsidRDefault="007940C4" w:rsidP="00A54C15">
      <w:pPr>
        <w:pStyle w:val="berschrift4"/>
        <w:spacing w:before="0" w:after="0" w:line="360" w:lineRule="auto"/>
        <w:ind w:right="139"/>
        <w:rPr>
          <w:rFonts w:ascii="Myriad Pro" w:hAnsi="Myriad Pro"/>
          <w:b w:val="0"/>
          <w:sz w:val="22"/>
          <w:szCs w:val="22"/>
        </w:rPr>
      </w:pPr>
      <w:r>
        <w:rPr>
          <w:rFonts w:ascii="Myriad Pro" w:hAnsi="Myriad Pro"/>
          <w:b w:val="0"/>
          <w:sz w:val="22"/>
        </w:rPr>
        <w:t>Ohiostr. 8</w:t>
      </w:r>
    </w:p>
    <w:p w14:paraId="6802BFD1" w14:textId="77777777" w:rsidR="000872FF" w:rsidRPr="00663C04" w:rsidRDefault="000872FF" w:rsidP="00A54C15">
      <w:pPr>
        <w:pStyle w:val="berschrift4"/>
        <w:spacing w:before="0" w:after="0" w:line="360" w:lineRule="auto"/>
        <w:ind w:right="139"/>
        <w:rPr>
          <w:rFonts w:ascii="Myriad Pro" w:hAnsi="Myriad Pro"/>
          <w:b w:val="0"/>
          <w:sz w:val="22"/>
          <w:szCs w:val="22"/>
        </w:rPr>
      </w:pPr>
      <w:r>
        <w:rPr>
          <w:rFonts w:ascii="Myriad Pro" w:hAnsi="Myriad Pro"/>
          <w:b w:val="0"/>
          <w:sz w:val="22"/>
        </w:rPr>
        <w:t>D-76149 Karlsruhe, Germany</w:t>
      </w:r>
    </w:p>
    <w:p w14:paraId="4C85A2EC" w14:textId="77777777" w:rsidR="000872FF" w:rsidRPr="00917FBB" w:rsidRDefault="000872FF" w:rsidP="00A54C15">
      <w:pPr>
        <w:spacing w:after="0" w:line="360" w:lineRule="auto"/>
        <w:ind w:right="139"/>
      </w:pPr>
      <w:r>
        <w:t>Phone: +49 7 21 986197 49</w:t>
      </w:r>
    </w:p>
    <w:p w14:paraId="3DC80416" w14:textId="77777777" w:rsidR="000872FF" w:rsidRPr="00C61B96" w:rsidRDefault="000872FF" w:rsidP="00A54C15">
      <w:pPr>
        <w:pStyle w:val="berschrift4"/>
        <w:spacing w:before="0" w:after="0" w:line="360" w:lineRule="auto"/>
        <w:ind w:right="139"/>
        <w:rPr>
          <w:rFonts w:ascii="Myriad Pro" w:hAnsi="Myriad Pro"/>
          <w:b w:val="0"/>
          <w:sz w:val="22"/>
          <w:szCs w:val="22"/>
        </w:rPr>
      </w:pPr>
      <w:r>
        <w:rPr>
          <w:rFonts w:ascii="Myriad Pro" w:hAnsi="Myriad Pro"/>
          <w:b w:val="0"/>
          <w:sz w:val="22"/>
        </w:rPr>
        <w:t>Fax: +49 7 21 986197 11</w:t>
      </w:r>
    </w:p>
    <w:p w14:paraId="3D519D5A" w14:textId="77777777" w:rsidR="000872FF" w:rsidRPr="00C61B96" w:rsidRDefault="000872FF" w:rsidP="00A54C15">
      <w:pPr>
        <w:spacing w:after="0" w:line="360" w:lineRule="auto"/>
        <w:ind w:right="139"/>
      </w:pPr>
      <w:r>
        <w:t>Barbara.Weber@profibus.com</w:t>
      </w:r>
    </w:p>
    <w:p w14:paraId="7F0E6BF8" w14:textId="77777777" w:rsidR="000872FF" w:rsidRPr="006665BB" w:rsidRDefault="00ED5683" w:rsidP="00A54C15">
      <w:pPr>
        <w:spacing w:after="0" w:line="360" w:lineRule="auto"/>
        <w:ind w:right="139"/>
      </w:pPr>
      <w:hyperlink r:id="rId13" w:history="1">
        <w:r w:rsidR="000872FF">
          <w:rPr>
            <w:rStyle w:val="Hyperlink"/>
          </w:rPr>
          <w:t>http://www.PROFIBUS.com</w:t>
        </w:r>
      </w:hyperlink>
    </w:p>
    <w:sectPr w:rsidR="000872FF" w:rsidRPr="006665BB" w:rsidSect="0038222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3306" w:right="1418" w:bottom="284" w:left="1418" w:header="283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9FCC" w14:textId="77777777" w:rsidR="00041DD8" w:rsidRDefault="00041DD8" w:rsidP="00FF4B6C">
      <w:pPr>
        <w:spacing w:after="0" w:line="240" w:lineRule="auto"/>
      </w:pPr>
      <w:r>
        <w:separator/>
      </w:r>
    </w:p>
  </w:endnote>
  <w:endnote w:type="continuationSeparator" w:id="0">
    <w:p w14:paraId="5676BE1B" w14:textId="77777777" w:rsidR="00041DD8" w:rsidRDefault="00041DD8" w:rsidP="00FF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CDCF" w14:textId="77777777" w:rsidR="0046576F" w:rsidRPr="00505185" w:rsidRDefault="00E27060" w:rsidP="00505185">
    <w:pPr>
      <w:pStyle w:val="Fuzeile"/>
    </w:pPr>
    <w:r>
      <w:t xml:space="preserve">Page </w:t>
    </w:r>
    <w:r w:rsidRPr="00E27060">
      <w:fldChar w:fldCharType="begin"/>
    </w:r>
    <w:r w:rsidRPr="00E27060">
      <w:instrText>PAGE</w:instrText>
    </w:r>
    <w:r w:rsidRPr="00E27060">
      <w:fldChar w:fldCharType="separate"/>
    </w:r>
    <w:r w:rsidR="008223DF">
      <w:t>2</w:t>
    </w:r>
    <w:r w:rsidRPr="00E27060">
      <w:fldChar w:fldCharType="end"/>
    </w:r>
    <w:r>
      <w:t xml:space="preserve"> of </w:t>
    </w:r>
    <w:r w:rsidRPr="00E27060">
      <w:fldChar w:fldCharType="begin"/>
    </w:r>
    <w:r w:rsidRPr="00E27060">
      <w:instrText>NUMPAGES</w:instrText>
    </w:r>
    <w:r w:rsidRPr="00E27060">
      <w:fldChar w:fldCharType="separate"/>
    </w:r>
    <w:r w:rsidR="008223DF">
      <w:t>2</w:t>
    </w:r>
    <w:r w:rsidRPr="00E2706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F1D3" w14:textId="77777777" w:rsidR="00917FBB" w:rsidRDefault="00917FBB" w:rsidP="00751C78">
    <w:pPr>
      <w:tabs>
        <w:tab w:val="left" w:pos="340"/>
        <w:tab w:val="right" w:pos="2200"/>
        <w:tab w:val="right" w:pos="2400"/>
        <w:tab w:val="right" w:pos="2840"/>
      </w:tabs>
      <w:autoSpaceDE w:val="0"/>
      <w:autoSpaceDN w:val="0"/>
      <w:adjustRightInd w:val="0"/>
      <w:spacing w:after="0" w:line="200" w:lineRule="atLeast"/>
      <w:ind w:left="-709" w:right="-711"/>
      <w:jc w:val="center"/>
      <w:textAlignment w:val="center"/>
      <w:rPr>
        <w:rFonts w:ascii="Arial" w:hAnsi="Arial" w:cs="Arial"/>
        <w:b/>
        <w:caps/>
        <w:color w:val="5B5D6B"/>
        <w:sz w:val="14"/>
        <w:szCs w:val="14"/>
      </w:rPr>
    </w:pPr>
  </w:p>
  <w:p w14:paraId="7E1AF155" w14:textId="77777777" w:rsidR="00917FBB" w:rsidRDefault="00917FBB" w:rsidP="00751C78">
    <w:pPr>
      <w:tabs>
        <w:tab w:val="left" w:pos="340"/>
        <w:tab w:val="right" w:pos="2200"/>
        <w:tab w:val="right" w:pos="2400"/>
        <w:tab w:val="right" w:pos="2840"/>
      </w:tabs>
      <w:autoSpaceDE w:val="0"/>
      <w:autoSpaceDN w:val="0"/>
      <w:adjustRightInd w:val="0"/>
      <w:spacing w:after="0" w:line="200" w:lineRule="atLeast"/>
      <w:ind w:left="-709" w:right="-711"/>
      <w:jc w:val="center"/>
      <w:textAlignment w:val="center"/>
      <w:rPr>
        <w:rFonts w:ascii="Arial" w:hAnsi="Arial" w:cs="Arial"/>
        <w:b/>
        <w:caps/>
        <w:color w:val="5B5D6B"/>
        <w:sz w:val="14"/>
        <w:szCs w:val="14"/>
      </w:rPr>
    </w:pPr>
  </w:p>
  <w:p w14:paraId="6AA952BC" w14:textId="77777777" w:rsidR="00751C78" w:rsidRPr="00A30A07" w:rsidRDefault="00751C78" w:rsidP="00751C78">
    <w:pPr>
      <w:tabs>
        <w:tab w:val="left" w:pos="340"/>
        <w:tab w:val="right" w:pos="2200"/>
        <w:tab w:val="right" w:pos="2400"/>
        <w:tab w:val="right" w:pos="2840"/>
      </w:tabs>
      <w:autoSpaceDE w:val="0"/>
      <w:autoSpaceDN w:val="0"/>
      <w:adjustRightInd w:val="0"/>
      <w:spacing w:after="0" w:line="200" w:lineRule="atLeast"/>
      <w:ind w:left="-709" w:right="-711"/>
      <w:jc w:val="center"/>
      <w:textAlignment w:val="center"/>
      <w:rPr>
        <w:rFonts w:ascii="Arial" w:hAnsi="Arial" w:cs="Arial"/>
        <w:color w:val="5B5D6B"/>
        <w:sz w:val="14"/>
        <w:szCs w:val="14"/>
      </w:rPr>
    </w:pPr>
    <w:r w:rsidRPr="00AB52AC">
      <w:rPr>
        <w:rFonts w:ascii="Arial" w:hAnsi="Arial"/>
        <w:b/>
        <w:caps/>
        <w:color w:val="5B5D6B"/>
        <w:sz w:val="14"/>
        <w:lang w:val="de-DE"/>
      </w:rPr>
      <w:t>Profibus</w:t>
    </w:r>
    <w:r w:rsidRPr="00AB52AC">
      <w:rPr>
        <w:rFonts w:ascii="Arial" w:hAnsi="Arial"/>
        <w:b/>
        <w:color w:val="5B5D6B"/>
        <w:sz w:val="14"/>
        <w:lang w:val="de-DE"/>
      </w:rPr>
      <w:t xml:space="preserve"> Nutzerorganisation e.V.</w:t>
    </w:r>
    <w:r w:rsidRPr="00AB52AC">
      <w:rPr>
        <w:rFonts w:ascii="Arial" w:hAnsi="Arial"/>
        <w:color w:val="5B5D6B"/>
        <w:sz w:val="14"/>
        <w:lang w:val="de-DE"/>
      </w:rPr>
      <w:t xml:space="preserve"> • Ohiostr. </w:t>
    </w:r>
    <w:r>
      <w:rPr>
        <w:rFonts w:ascii="Arial" w:hAnsi="Arial"/>
        <w:color w:val="5B5D6B"/>
        <w:sz w:val="14"/>
      </w:rPr>
      <w:t>8 • 76149 Karlsruhe, Germany • Phone: +49 721 986 197 0 • Fax: +49 721 986 197 11 • E-mail: info@profibus.com</w:t>
    </w:r>
  </w:p>
  <w:p w14:paraId="7CD7DA79" w14:textId="77777777" w:rsidR="00751C78" w:rsidRPr="00A30A07" w:rsidRDefault="00751C78" w:rsidP="00751C78">
    <w:pPr>
      <w:tabs>
        <w:tab w:val="center" w:pos="4536"/>
        <w:tab w:val="right" w:pos="9072"/>
      </w:tabs>
      <w:spacing w:after="0" w:line="200" w:lineRule="atLeast"/>
      <w:ind w:left="-709" w:right="-711"/>
      <w:jc w:val="center"/>
      <w:rPr>
        <w:rFonts w:ascii="Arial" w:hAnsi="Arial" w:cs="Arial"/>
        <w:sz w:val="14"/>
        <w:szCs w:val="14"/>
      </w:rPr>
    </w:pPr>
    <w:r>
      <w:rPr>
        <w:rFonts w:ascii="Arial" w:hAnsi="Arial"/>
        <w:b/>
        <w:color w:val="5B5D6B"/>
        <w:sz w:val="14"/>
      </w:rPr>
      <w:t>Managing Board:</w:t>
    </w:r>
    <w:r>
      <w:rPr>
        <w:rFonts w:ascii="Arial" w:hAnsi="Arial"/>
        <w:color w:val="5B5D6B"/>
        <w:sz w:val="14"/>
      </w:rPr>
      <w:t xml:space="preserve"> </w:t>
    </w:r>
    <w:r>
      <w:rPr>
        <w:rStyle w:val="Zeichenformat1"/>
        <w:rFonts w:ascii="Arial" w:hAnsi="Arial"/>
        <w:color w:val="5B5D6B"/>
        <w:sz w:val="13"/>
      </w:rPr>
      <w:t xml:space="preserve">Xaver Schmidt (Chairman) • Frank Moritz • Prof. Dr. Felix Hackelöer • Harald Müller • </w:t>
    </w:r>
    <w:r>
      <w:rPr>
        <w:rFonts w:ascii="Arial" w:hAnsi="Arial"/>
        <w:b/>
        <w:color w:val="5B5D6B"/>
        <w:sz w:val="14"/>
      </w:rPr>
      <w:t>Local Court of Mannheim</w:t>
    </w:r>
    <w:r>
      <w:rPr>
        <w:rFonts w:ascii="Arial" w:hAnsi="Arial"/>
        <w:color w:val="5B5D6B"/>
        <w:sz w:val="14"/>
      </w:rPr>
      <w:t xml:space="preserve"> • Reg. No. VR 102541</w:t>
    </w:r>
  </w:p>
  <w:p w14:paraId="7FE54E89" w14:textId="77777777" w:rsidR="00C830D7" w:rsidRPr="00751C78" w:rsidRDefault="00C830D7" w:rsidP="00751C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85B8" w14:textId="77777777" w:rsidR="00041DD8" w:rsidRDefault="00041DD8" w:rsidP="00FF4B6C">
      <w:pPr>
        <w:spacing w:after="0" w:line="240" w:lineRule="auto"/>
      </w:pPr>
      <w:r>
        <w:separator/>
      </w:r>
    </w:p>
  </w:footnote>
  <w:footnote w:type="continuationSeparator" w:id="0">
    <w:p w14:paraId="070336B9" w14:textId="77777777" w:rsidR="00041DD8" w:rsidRDefault="00041DD8" w:rsidP="00FF4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0767F" w14:textId="77777777" w:rsidR="0046576F" w:rsidRPr="00F95002" w:rsidRDefault="003E5045" w:rsidP="00FF4B6C">
    <w:pPr>
      <w:pStyle w:val="Lauftext"/>
      <w:spacing w:line="240" w:lineRule="auto"/>
      <w:jc w:val="left"/>
      <w:rPr>
        <w:rFonts w:ascii="Arial" w:hAnsi="Arial" w:cs="Arial"/>
        <w:color w:val="5B5D6B"/>
        <w:sz w:val="14"/>
        <w:szCs w:val="14"/>
      </w:rPr>
    </w:pPr>
    <w:r>
      <w:rPr>
        <w:rFonts w:ascii="Arial" w:hAnsi="Arial"/>
        <w:noProof/>
      </w:rPr>
      <w:drawing>
        <wp:anchor distT="0" distB="0" distL="114300" distR="114300" simplePos="0" relativeHeight="251657216" behindDoc="0" locked="0" layoutInCell="1" allowOverlap="1" wp14:anchorId="51DA4910" wp14:editId="3E31D463">
          <wp:simplePos x="0" y="0"/>
          <wp:positionH relativeFrom="page">
            <wp:posOffset>5184775</wp:posOffset>
          </wp:positionH>
          <wp:positionV relativeFrom="page">
            <wp:posOffset>993775</wp:posOffset>
          </wp:positionV>
          <wp:extent cx="1581150" cy="647700"/>
          <wp:effectExtent l="0" t="0" r="0" b="0"/>
          <wp:wrapNone/>
          <wp:docPr id="4" name="Bild 4" descr="Brie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e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BC33" w14:textId="77777777" w:rsidR="00105882" w:rsidRPr="00580BBB" w:rsidRDefault="003E5045" w:rsidP="000872FF">
    <w:pPr>
      <w:pStyle w:val="Lauftext"/>
      <w:spacing w:line="240" w:lineRule="auto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ADB12F" wp14:editId="5A731C08">
          <wp:simplePos x="0" y="0"/>
          <wp:positionH relativeFrom="page">
            <wp:posOffset>5184775</wp:posOffset>
          </wp:positionH>
          <wp:positionV relativeFrom="page">
            <wp:posOffset>993775</wp:posOffset>
          </wp:positionV>
          <wp:extent cx="1581150" cy="647700"/>
          <wp:effectExtent l="0" t="0" r="0" b="0"/>
          <wp:wrapNone/>
          <wp:docPr id="7" name="Bild 7" descr="Brie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rief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8.5pt;height:5.5pt;visibility:visible;mso-wrap-style:square" o:bullet="t">
        <v:imagedata r:id="rId1" o:title=""/>
      </v:shape>
    </w:pict>
  </w:numPicBullet>
  <w:numPicBullet w:numPicBulletId="1">
    <w:pict>
      <v:shape id="_x0000_i1060" type="#_x0000_t75" style="width:11pt;height:8.5pt;visibility:visible;mso-wrap-style:square" o:bullet="t">
        <v:imagedata r:id="rId2" o:title=""/>
      </v:shape>
    </w:pict>
  </w:numPicBullet>
  <w:numPicBullet w:numPicBulletId="2">
    <w:pict>
      <v:shape id="_x0000_i1061" type="#_x0000_t75" style="width:11.5pt;height:6pt;visibility:visible;mso-wrap-style:square" o:bullet="t">
        <v:imagedata r:id="rId3" o:title=""/>
      </v:shape>
    </w:pict>
  </w:numPicBullet>
  <w:abstractNum w:abstractNumId="0" w15:restartNumberingAfterBreak="0">
    <w:nsid w:val="13456496"/>
    <w:multiLevelType w:val="multilevel"/>
    <w:tmpl w:val="0407001D"/>
    <w:styleLink w:val="DAberschrift1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63774D"/>
    <w:multiLevelType w:val="hybridMultilevel"/>
    <w:tmpl w:val="2BC0CF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720CE"/>
    <w:multiLevelType w:val="hybridMultilevel"/>
    <w:tmpl w:val="67968572"/>
    <w:lvl w:ilvl="0" w:tplc="06F064EA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EA16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21AC73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A10F9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827EF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18570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832F6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D625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0B4F98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23EB25DF"/>
    <w:multiLevelType w:val="multilevel"/>
    <w:tmpl w:val="32F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8F"/>
    <w:rsid w:val="000101AC"/>
    <w:rsid w:val="00014446"/>
    <w:rsid w:val="00015C97"/>
    <w:rsid w:val="00030369"/>
    <w:rsid w:val="00031551"/>
    <w:rsid w:val="00041DD8"/>
    <w:rsid w:val="0004499E"/>
    <w:rsid w:val="00051F74"/>
    <w:rsid w:val="00054323"/>
    <w:rsid w:val="00056261"/>
    <w:rsid w:val="000603F6"/>
    <w:rsid w:val="0006591B"/>
    <w:rsid w:val="00066689"/>
    <w:rsid w:val="00072AEA"/>
    <w:rsid w:val="00077557"/>
    <w:rsid w:val="000872FF"/>
    <w:rsid w:val="000920E3"/>
    <w:rsid w:val="0009499E"/>
    <w:rsid w:val="000C0926"/>
    <w:rsid w:val="000F0F9A"/>
    <w:rsid w:val="000F2CC8"/>
    <w:rsid w:val="000F44B1"/>
    <w:rsid w:val="00105882"/>
    <w:rsid w:val="001137A8"/>
    <w:rsid w:val="001208DF"/>
    <w:rsid w:val="00123D72"/>
    <w:rsid w:val="00135731"/>
    <w:rsid w:val="00152264"/>
    <w:rsid w:val="001719BC"/>
    <w:rsid w:val="00171F79"/>
    <w:rsid w:val="00187E9C"/>
    <w:rsid w:val="001B6D7E"/>
    <w:rsid w:val="001C03BD"/>
    <w:rsid w:val="001C72B2"/>
    <w:rsid w:val="001D58B8"/>
    <w:rsid w:val="001D7239"/>
    <w:rsid w:val="001E6D69"/>
    <w:rsid w:val="001E7023"/>
    <w:rsid w:val="001F6425"/>
    <w:rsid w:val="001F7E7E"/>
    <w:rsid w:val="002111CF"/>
    <w:rsid w:val="00212817"/>
    <w:rsid w:val="00215B9C"/>
    <w:rsid w:val="00217B30"/>
    <w:rsid w:val="00223F99"/>
    <w:rsid w:val="00226748"/>
    <w:rsid w:val="00255D35"/>
    <w:rsid w:val="00271367"/>
    <w:rsid w:val="00277384"/>
    <w:rsid w:val="00277B4E"/>
    <w:rsid w:val="00284ED5"/>
    <w:rsid w:val="002B0167"/>
    <w:rsid w:val="002B2654"/>
    <w:rsid w:val="002B2D34"/>
    <w:rsid w:val="002C3FAF"/>
    <w:rsid w:val="002C7A38"/>
    <w:rsid w:val="002D50B5"/>
    <w:rsid w:val="002D6941"/>
    <w:rsid w:val="002D7039"/>
    <w:rsid w:val="002E6D3C"/>
    <w:rsid w:val="00300E34"/>
    <w:rsid w:val="00307131"/>
    <w:rsid w:val="00316C05"/>
    <w:rsid w:val="00332D06"/>
    <w:rsid w:val="0033568C"/>
    <w:rsid w:val="00336772"/>
    <w:rsid w:val="00341896"/>
    <w:rsid w:val="00342ECB"/>
    <w:rsid w:val="003676AB"/>
    <w:rsid w:val="00367CDB"/>
    <w:rsid w:val="0037388F"/>
    <w:rsid w:val="00382226"/>
    <w:rsid w:val="00385268"/>
    <w:rsid w:val="003878C7"/>
    <w:rsid w:val="003905B2"/>
    <w:rsid w:val="003A2CFB"/>
    <w:rsid w:val="003A789B"/>
    <w:rsid w:val="003C0926"/>
    <w:rsid w:val="003C2593"/>
    <w:rsid w:val="003D2EB6"/>
    <w:rsid w:val="003D440B"/>
    <w:rsid w:val="003D67A9"/>
    <w:rsid w:val="003E0259"/>
    <w:rsid w:val="003E4A4A"/>
    <w:rsid w:val="003E5045"/>
    <w:rsid w:val="003F03EE"/>
    <w:rsid w:val="00405D7F"/>
    <w:rsid w:val="00412ED5"/>
    <w:rsid w:val="00415B36"/>
    <w:rsid w:val="00422F53"/>
    <w:rsid w:val="00430A22"/>
    <w:rsid w:val="00435E93"/>
    <w:rsid w:val="0044059F"/>
    <w:rsid w:val="00441913"/>
    <w:rsid w:val="00453123"/>
    <w:rsid w:val="00462B96"/>
    <w:rsid w:val="0046576F"/>
    <w:rsid w:val="0046660B"/>
    <w:rsid w:val="00471699"/>
    <w:rsid w:val="004777C1"/>
    <w:rsid w:val="00482A26"/>
    <w:rsid w:val="00490AEF"/>
    <w:rsid w:val="004A0D45"/>
    <w:rsid w:val="004A44DF"/>
    <w:rsid w:val="004A7891"/>
    <w:rsid w:val="004B2EC4"/>
    <w:rsid w:val="004B303C"/>
    <w:rsid w:val="004B3F7A"/>
    <w:rsid w:val="004B7666"/>
    <w:rsid w:val="004C5D41"/>
    <w:rsid w:val="004E370F"/>
    <w:rsid w:val="004E5E1D"/>
    <w:rsid w:val="004F1B5F"/>
    <w:rsid w:val="004F5638"/>
    <w:rsid w:val="005013FC"/>
    <w:rsid w:val="00503374"/>
    <w:rsid w:val="00505185"/>
    <w:rsid w:val="00505558"/>
    <w:rsid w:val="00523427"/>
    <w:rsid w:val="00534BED"/>
    <w:rsid w:val="005465E4"/>
    <w:rsid w:val="0054741C"/>
    <w:rsid w:val="00573E81"/>
    <w:rsid w:val="00580BBB"/>
    <w:rsid w:val="00580D86"/>
    <w:rsid w:val="00581E08"/>
    <w:rsid w:val="005867E4"/>
    <w:rsid w:val="00591504"/>
    <w:rsid w:val="0059394D"/>
    <w:rsid w:val="005A0E33"/>
    <w:rsid w:val="005D101A"/>
    <w:rsid w:val="005E2F33"/>
    <w:rsid w:val="005E309C"/>
    <w:rsid w:val="005F472E"/>
    <w:rsid w:val="005F6713"/>
    <w:rsid w:val="005F72C3"/>
    <w:rsid w:val="0060395E"/>
    <w:rsid w:val="006129B0"/>
    <w:rsid w:val="006168B3"/>
    <w:rsid w:val="006241B6"/>
    <w:rsid w:val="00632A77"/>
    <w:rsid w:val="006366F7"/>
    <w:rsid w:val="0063785E"/>
    <w:rsid w:val="00640D46"/>
    <w:rsid w:val="00644FFE"/>
    <w:rsid w:val="00645E56"/>
    <w:rsid w:val="006508F3"/>
    <w:rsid w:val="00662D70"/>
    <w:rsid w:val="006659D0"/>
    <w:rsid w:val="006665BB"/>
    <w:rsid w:val="00675116"/>
    <w:rsid w:val="00685610"/>
    <w:rsid w:val="00686415"/>
    <w:rsid w:val="00692858"/>
    <w:rsid w:val="006960BD"/>
    <w:rsid w:val="006A7200"/>
    <w:rsid w:val="006B0EC1"/>
    <w:rsid w:val="006C0F71"/>
    <w:rsid w:val="006C2071"/>
    <w:rsid w:val="006D191F"/>
    <w:rsid w:val="006E56AE"/>
    <w:rsid w:val="006F3685"/>
    <w:rsid w:val="007078A7"/>
    <w:rsid w:val="0071375D"/>
    <w:rsid w:val="007171AD"/>
    <w:rsid w:val="00731906"/>
    <w:rsid w:val="00731999"/>
    <w:rsid w:val="00735A71"/>
    <w:rsid w:val="0074000F"/>
    <w:rsid w:val="00744EAF"/>
    <w:rsid w:val="00751C78"/>
    <w:rsid w:val="0076096C"/>
    <w:rsid w:val="00764E82"/>
    <w:rsid w:val="00764EA3"/>
    <w:rsid w:val="00765D07"/>
    <w:rsid w:val="00771E2D"/>
    <w:rsid w:val="0079369F"/>
    <w:rsid w:val="007940C4"/>
    <w:rsid w:val="007A7E0B"/>
    <w:rsid w:val="007B10B5"/>
    <w:rsid w:val="007C2CC2"/>
    <w:rsid w:val="007C5463"/>
    <w:rsid w:val="007C7DE0"/>
    <w:rsid w:val="007D7366"/>
    <w:rsid w:val="007E7FD6"/>
    <w:rsid w:val="007F19F9"/>
    <w:rsid w:val="00800FC9"/>
    <w:rsid w:val="00821D90"/>
    <w:rsid w:val="00821F30"/>
    <w:rsid w:val="008223DF"/>
    <w:rsid w:val="00843B0E"/>
    <w:rsid w:val="0084592B"/>
    <w:rsid w:val="008528E4"/>
    <w:rsid w:val="008554C9"/>
    <w:rsid w:val="00857653"/>
    <w:rsid w:val="00860844"/>
    <w:rsid w:val="00866A7B"/>
    <w:rsid w:val="00880392"/>
    <w:rsid w:val="00880D56"/>
    <w:rsid w:val="00882025"/>
    <w:rsid w:val="008C304E"/>
    <w:rsid w:val="008C59DF"/>
    <w:rsid w:val="008E7768"/>
    <w:rsid w:val="008F66E2"/>
    <w:rsid w:val="009005F4"/>
    <w:rsid w:val="00906286"/>
    <w:rsid w:val="00911195"/>
    <w:rsid w:val="00914E96"/>
    <w:rsid w:val="00917FBB"/>
    <w:rsid w:val="00920C2B"/>
    <w:rsid w:val="009223C9"/>
    <w:rsid w:val="009257D2"/>
    <w:rsid w:val="00932302"/>
    <w:rsid w:val="00932E5F"/>
    <w:rsid w:val="009330BA"/>
    <w:rsid w:val="00935B88"/>
    <w:rsid w:val="00937190"/>
    <w:rsid w:val="009410FC"/>
    <w:rsid w:val="00962277"/>
    <w:rsid w:val="00962D44"/>
    <w:rsid w:val="00966A96"/>
    <w:rsid w:val="009716B1"/>
    <w:rsid w:val="00973E0A"/>
    <w:rsid w:val="009751F6"/>
    <w:rsid w:val="00976AF5"/>
    <w:rsid w:val="009875C5"/>
    <w:rsid w:val="009A07B1"/>
    <w:rsid w:val="009B7856"/>
    <w:rsid w:val="009B7B8B"/>
    <w:rsid w:val="009D112F"/>
    <w:rsid w:val="009D2548"/>
    <w:rsid w:val="009D4248"/>
    <w:rsid w:val="009E424F"/>
    <w:rsid w:val="009E5CC4"/>
    <w:rsid w:val="00A009D8"/>
    <w:rsid w:val="00A069CC"/>
    <w:rsid w:val="00A30A07"/>
    <w:rsid w:val="00A31974"/>
    <w:rsid w:val="00A54573"/>
    <w:rsid w:val="00A54C15"/>
    <w:rsid w:val="00A55FBE"/>
    <w:rsid w:val="00A62C12"/>
    <w:rsid w:val="00A71EB0"/>
    <w:rsid w:val="00A75B30"/>
    <w:rsid w:val="00A76DF9"/>
    <w:rsid w:val="00A80C14"/>
    <w:rsid w:val="00A85BF2"/>
    <w:rsid w:val="00AA2B52"/>
    <w:rsid w:val="00AB1825"/>
    <w:rsid w:val="00AB37FB"/>
    <w:rsid w:val="00AB52AC"/>
    <w:rsid w:val="00AB79EB"/>
    <w:rsid w:val="00AD1408"/>
    <w:rsid w:val="00AE225D"/>
    <w:rsid w:val="00AF0709"/>
    <w:rsid w:val="00B03ECD"/>
    <w:rsid w:val="00B07696"/>
    <w:rsid w:val="00B13094"/>
    <w:rsid w:val="00B359C4"/>
    <w:rsid w:val="00B35A32"/>
    <w:rsid w:val="00B51705"/>
    <w:rsid w:val="00B5190C"/>
    <w:rsid w:val="00B67935"/>
    <w:rsid w:val="00B72EBB"/>
    <w:rsid w:val="00B804DE"/>
    <w:rsid w:val="00B864BC"/>
    <w:rsid w:val="00B87B67"/>
    <w:rsid w:val="00B916E9"/>
    <w:rsid w:val="00B91F13"/>
    <w:rsid w:val="00B92602"/>
    <w:rsid w:val="00BA1699"/>
    <w:rsid w:val="00BA3338"/>
    <w:rsid w:val="00BB499D"/>
    <w:rsid w:val="00BC2468"/>
    <w:rsid w:val="00BD13CB"/>
    <w:rsid w:val="00BD1706"/>
    <w:rsid w:val="00BD19D2"/>
    <w:rsid w:val="00BF4E80"/>
    <w:rsid w:val="00BF74FA"/>
    <w:rsid w:val="00C2126B"/>
    <w:rsid w:val="00C23CBF"/>
    <w:rsid w:val="00C2779A"/>
    <w:rsid w:val="00C50487"/>
    <w:rsid w:val="00C53FAD"/>
    <w:rsid w:val="00C55D5D"/>
    <w:rsid w:val="00C61B96"/>
    <w:rsid w:val="00C670A1"/>
    <w:rsid w:val="00C7715F"/>
    <w:rsid w:val="00C830D7"/>
    <w:rsid w:val="00C95166"/>
    <w:rsid w:val="00C9698E"/>
    <w:rsid w:val="00CA2F89"/>
    <w:rsid w:val="00CB3A64"/>
    <w:rsid w:val="00CB5F05"/>
    <w:rsid w:val="00CC0E3B"/>
    <w:rsid w:val="00CC402B"/>
    <w:rsid w:val="00CD2D4C"/>
    <w:rsid w:val="00CF2E1A"/>
    <w:rsid w:val="00CF4741"/>
    <w:rsid w:val="00CF7474"/>
    <w:rsid w:val="00D04F18"/>
    <w:rsid w:val="00D11899"/>
    <w:rsid w:val="00D12E3E"/>
    <w:rsid w:val="00D173DF"/>
    <w:rsid w:val="00D22396"/>
    <w:rsid w:val="00D32ABD"/>
    <w:rsid w:val="00D334E2"/>
    <w:rsid w:val="00D42543"/>
    <w:rsid w:val="00D46ED3"/>
    <w:rsid w:val="00D72CDB"/>
    <w:rsid w:val="00D9615E"/>
    <w:rsid w:val="00DA4288"/>
    <w:rsid w:val="00DA60E9"/>
    <w:rsid w:val="00DA7C31"/>
    <w:rsid w:val="00DC14B1"/>
    <w:rsid w:val="00DC4C65"/>
    <w:rsid w:val="00DD08FE"/>
    <w:rsid w:val="00DF168A"/>
    <w:rsid w:val="00E00C5F"/>
    <w:rsid w:val="00E11596"/>
    <w:rsid w:val="00E1580E"/>
    <w:rsid w:val="00E208D1"/>
    <w:rsid w:val="00E20EEB"/>
    <w:rsid w:val="00E268A0"/>
    <w:rsid w:val="00E26C57"/>
    <w:rsid w:val="00E27060"/>
    <w:rsid w:val="00E4072C"/>
    <w:rsid w:val="00E44CE2"/>
    <w:rsid w:val="00E52794"/>
    <w:rsid w:val="00E52CB9"/>
    <w:rsid w:val="00E60FE8"/>
    <w:rsid w:val="00E61C1A"/>
    <w:rsid w:val="00E74C76"/>
    <w:rsid w:val="00E77172"/>
    <w:rsid w:val="00E8125A"/>
    <w:rsid w:val="00E8535D"/>
    <w:rsid w:val="00E95BAD"/>
    <w:rsid w:val="00EA1EBC"/>
    <w:rsid w:val="00EA2C47"/>
    <w:rsid w:val="00EA44A3"/>
    <w:rsid w:val="00EB3928"/>
    <w:rsid w:val="00EC1EB3"/>
    <w:rsid w:val="00EC4B7C"/>
    <w:rsid w:val="00EC4D4F"/>
    <w:rsid w:val="00ED5683"/>
    <w:rsid w:val="00ED6292"/>
    <w:rsid w:val="00EE3BE3"/>
    <w:rsid w:val="00EE5118"/>
    <w:rsid w:val="00EE5A3F"/>
    <w:rsid w:val="00EF2548"/>
    <w:rsid w:val="00EF6334"/>
    <w:rsid w:val="00EF7448"/>
    <w:rsid w:val="00F05DD9"/>
    <w:rsid w:val="00F10BAA"/>
    <w:rsid w:val="00F12F23"/>
    <w:rsid w:val="00F24AC0"/>
    <w:rsid w:val="00F4609E"/>
    <w:rsid w:val="00F52F9C"/>
    <w:rsid w:val="00F554B6"/>
    <w:rsid w:val="00F60068"/>
    <w:rsid w:val="00F602A0"/>
    <w:rsid w:val="00F617FB"/>
    <w:rsid w:val="00F8399F"/>
    <w:rsid w:val="00F85318"/>
    <w:rsid w:val="00F85CC0"/>
    <w:rsid w:val="00F87C47"/>
    <w:rsid w:val="00F92ABE"/>
    <w:rsid w:val="00F946CF"/>
    <w:rsid w:val="00F95002"/>
    <w:rsid w:val="00FA518F"/>
    <w:rsid w:val="00FB195D"/>
    <w:rsid w:val="00FB4862"/>
    <w:rsid w:val="00FC07A4"/>
    <w:rsid w:val="00FC1271"/>
    <w:rsid w:val="00FE0937"/>
    <w:rsid w:val="00FE2F86"/>
    <w:rsid w:val="00FF1305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D65B786"/>
  <w15:docId w15:val="{CD4E7E2D-BD19-4586-A15F-293510DE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="Myriad Pro" w:hAnsi="Myriad Pro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1EB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0872FF"/>
    <w:pPr>
      <w:keepNext/>
      <w:spacing w:after="0" w:line="360" w:lineRule="auto"/>
      <w:jc w:val="center"/>
      <w:outlineLvl w:val="0"/>
    </w:pPr>
    <w:rPr>
      <w:b/>
    </w:rPr>
  </w:style>
  <w:style w:type="paragraph" w:styleId="berschrift4">
    <w:name w:val="heading 4"/>
    <w:basedOn w:val="Standard"/>
    <w:next w:val="Standard"/>
    <w:qFormat/>
    <w:rsid w:val="000872F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DAberschrift1">
    <w:name w:val="DA Überschrift 1"/>
    <w:basedOn w:val="KeineListe"/>
    <w:rsid w:val="001C72B2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FF4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B6C"/>
  </w:style>
  <w:style w:type="paragraph" w:styleId="Fuzeile">
    <w:name w:val="footer"/>
    <w:basedOn w:val="Standard"/>
    <w:link w:val="FuzeileZchn"/>
    <w:uiPriority w:val="99"/>
    <w:unhideWhenUsed/>
    <w:rsid w:val="00505185"/>
    <w:pPr>
      <w:tabs>
        <w:tab w:val="center" w:pos="4536"/>
        <w:tab w:val="right" w:pos="9072"/>
      </w:tabs>
      <w:spacing w:after="0" w:line="240" w:lineRule="auto"/>
      <w:jc w:val="center"/>
    </w:pPr>
    <w:rPr>
      <w:rFonts w:ascii="Arial" w:hAnsi="Arial" w:cs="Arial"/>
      <w:sz w:val="14"/>
      <w:szCs w:val="14"/>
    </w:rPr>
  </w:style>
  <w:style w:type="character" w:customStyle="1" w:styleId="FuzeileZchn">
    <w:name w:val="Fußzeile Zchn"/>
    <w:link w:val="Fuzeile"/>
    <w:uiPriority w:val="99"/>
    <w:rsid w:val="00505185"/>
    <w:rPr>
      <w:rFonts w:ascii="Arial" w:hAnsi="Arial" w:cs="Arial"/>
      <w:sz w:val="14"/>
      <w:szCs w:val="1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F4B6C"/>
    <w:rPr>
      <w:rFonts w:ascii="Tahoma" w:hAnsi="Tahoma" w:cs="Tahoma"/>
      <w:sz w:val="16"/>
      <w:szCs w:val="16"/>
    </w:rPr>
  </w:style>
  <w:style w:type="paragraph" w:customStyle="1" w:styleId="Lauftext">
    <w:name w:val="Lauftext"/>
    <w:basedOn w:val="Standard"/>
    <w:uiPriority w:val="99"/>
    <w:rsid w:val="00FF4B6C"/>
    <w:pPr>
      <w:autoSpaceDE w:val="0"/>
      <w:autoSpaceDN w:val="0"/>
      <w:adjustRightInd w:val="0"/>
      <w:spacing w:after="0" w:line="300" w:lineRule="atLeast"/>
      <w:jc w:val="both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Zeichenformat1">
    <w:name w:val="Zeichenformat 1"/>
    <w:uiPriority w:val="99"/>
    <w:rsid w:val="00FF4B6C"/>
  </w:style>
  <w:style w:type="character" w:styleId="Platzhaltertext">
    <w:name w:val="Placeholder Text"/>
    <w:uiPriority w:val="99"/>
    <w:semiHidden/>
    <w:rsid w:val="00FF4B6C"/>
    <w:rPr>
      <w:color w:val="808080"/>
    </w:rPr>
  </w:style>
  <w:style w:type="paragraph" w:styleId="KeinLeerraum">
    <w:name w:val="No Spacing"/>
    <w:link w:val="KeinLeerraumZchn"/>
    <w:uiPriority w:val="1"/>
    <w:qFormat/>
    <w:rsid w:val="00E4072C"/>
    <w:rPr>
      <w:rFonts w:ascii="Calibri" w:eastAsia="Times New Roman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E4072C"/>
    <w:rPr>
      <w:rFonts w:ascii="Calibri" w:eastAsia="Times New Roman" w:hAnsi="Calibri"/>
      <w:sz w:val="22"/>
      <w:szCs w:val="22"/>
      <w:lang w:val="en-US" w:eastAsia="en-US" w:bidi="ar-SA"/>
    </w:rPr>
  </w:style>
  <w:style w:type="character" w:styleId="Hyperlink">
    <w:name w:val="Hyperlink"/>
    <w:rsid w:val="000872F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B4862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F2548"/>
    <w:rPr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671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2B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2B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2B9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2B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2B96"/>
    <w:rPr>
      <w:b/>
      <w:bCs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3A2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11596"/>
  </w:style>
  <w:style w:type="paragraph" w:styleId="Listenabsatz">
    <w:name w:val="List Paragraph"/>
    <w:basedOn w:val="Standard"/>
    <w:uiPriority w:val="34"/>
    <w:qFormat/>
    <w:rsid w:val="00F602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OFIBU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o-link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ber.PNONG\AppData\Roaming\Microsoft\Templates\Pressemitteilung_deuts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95585F65CC340B3EEFFBE7009D89A" ma:contentTypeVersion="17" ma:contentTypeDescription="Create a new document." ma:contentTypeScope="" ma:versionID="2c88695456c100c41f34b998bbb5093f">
  <xsd:schema xmlns:xsd="http://www.w3.org/2001/XMLSchema" xmlns:xs="http://www.w3.org/2001/XMLSchema" xmlns:p="http://schemas.microsoft.com/office/2006/metadata/properties" xmlns:ns1="http://schemas.microsoft.com/sharepoint/v3" xmlns:ns2="1f492fdc-3dc7-4a18-b1a7-174155431dd6" xmlns:ns3="1499f24e-d0f2-464e-a224-6dcf108b2651" targetNamespace="http://schemas.microsoft.com/office/2006/metadata/properties" ma:root="true" ma:fieldsID="701388ea970f1a28ea513b3d0c92e4a1" ns1:_="" ns2:_="" ns3:_="">
    <xsd:import namespace="http://schemas.microsoft.com/sharepoint/v3"/>
    <xsd:import namespace="1f492fdc-3dc7-4a18-b1a7-174155431dd6"/>
    <xsd:import namespace="1499f24e-d0f2-464e-a224-6dcf108b2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92fdc-3dc7-4a18-b1a7-174155431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9f24e-d0f2-464e-a224-6dcf108b26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7bab98-1442-4bc9-abae-5f31c78fb9cc}" ma:internalName="TaxCatchAll" ma:showField="CatchAllData" ma:web="1499f24e-d0f2-464e-a224-6dcf108b2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99f24e-d0f2-464e-a224-6dcf108b2651" xsi:nil="true"/>
    <lcf76f155ced4ddcb4097134ff3c332f xmlns="1f492fdc-3dc7-4a18-b1a7-174155431d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3EA813-739B-4CF6-9E9E-3BC216F2D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492fdc-3dc7-4a18-b1a7-174155431dd6"/>
    <ds:schemaRef ds:uri="1499f24e-d0f2-464e-a224-6dcf108b2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1D3FE-A0E6-4916-B4E3-E4D0F2B266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8DCD7-96D4-4B16-B8E5-51E3C0181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33D4B-4E10-4A91-924B-9EC6449CAB64}">
  <ds:schemaRefs>
    <ds:schemaRef ds:uri="http://schemas.microsoft.com/office/2006/metadata/properties"/>
    <ds:schemaRef ds:uri="http://schemas.microsoft.com/office/infopath/2007/PartnerControls"/>
    <ds:schemaRef ds:uri="1499f24e-d0f2-464e-a224-6dcf108b2651"/>
    <ds:schemaRef ds:uri="1f492fdc-3dc7-4a18-b1a7-174155431dd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Pressemitteilung_deutsch.dotx</Template>
  <TotalTime>0</TotalTime>
  <Pages>3</Pages>
  <Words>369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Vorname Name</vt:lpstr>
      <vt:lpstr>Vorname Name</vt:lpstr>
    </vt:vector>
  </TitlesOfParts>
  <Company/>
  <LinksUpToDate>false</LinksUpToDate>
  <CharactersWithSpaces>2694</CharactersWithSpaces>
  <SharedDoc>false</SharedDoc>
  <HLinks>
    <vt:vector size="12" baseType="variant">
      <vt:variant>
        <vt:i4>4587611</vt:i4>
      </vt:variant>
      <vt:variant>
        <vt:i4>3</vt:i4>
      </vt:variant>
      <vt:variant>
        <vt:i4>0</vt:i4>
      </vt:variant>
      <vt:variant>
        <vt:i4>5</vt:i4>
      </vt:variant>
      <vt:variant>
        <vt:lpwstr>http://www.profibus.com/</vt:lpwstr>
      </vt:variant>
      <vt:variant>
        <vt:lpwstr/>
      </vt:variant>
      <vt:variant>
        <vt:i4>4587611</vt:i4>
      </vt:variant>
      <vt:variant>
        <vt:i4>0</vt:i4>
      </vt:variant>
      <vt:variant>
        <vt:i4>0</vt:i4>
      </vt:variant>
      <vt:variant>
        <vt:i4>5</vt:i4>
      </vt:variant>
      <vt:variant>
        <vt:lpwstr>http://www.profibus.com/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Vorname Name</dc:title>
  <dc:creator>Barbara Weber</dc:creator>
  <cp:lastModifiedBy>Barbara Weber</cp:lastModifiedBy>
  <cp:revision>4</cp:revision>
  <cp:lastPrinted>2024-02-19T08:04:00Z</cp:lastPrinted>
  <dcterms:created xsi:type="dcterms:W3CDTF">2025-06-03T06:35:00Z</dcterms:created>
  <dcterms:modified xsi:type="dcterms:W3CDTF">2025-06-03T09:39:00Z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2022-01-21T12:02:07Z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3be5e511-2bf1-4b1b-b3f3-1f9a2b80986f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  <property fmtid="{D5CDD505-2E9C-101B-9397-08002B2CF9AE}" pid="10" name="ContentTypeId">
    <vt:lpwstr>0x010100A8995585F65CC340B3EEFFBE7009D89A</vt:lpwstr>
  </property>
  <property fmtid="{D5CDD505-2E9C-101B-9397-08002B2CF9AE}" pid="11" name="MediaServiceImageTags">
    <vt:lpwstr/>
  </property>
  <property fmtid="{D5CDD505-2E9C-101B-9397-08002B2CF9AE}" pid="12" name="_NewReviewCycle">
    <vt:lpwstr/>
  </property>
</Properties>
</file>