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1F6E" w14:textId="77777777" w:rsidR="002E6D3C" w:rsidRDefault="002E6D3C" w:rsidP="002E6D3C">
      <w:pPr>
        <w:pStyle w:val="Lauftext"/>
        <w:jc w:val="left"/>
        <w:rPr>
          <w:rFonts w:ascii="Arial" w:hAnsi="Arial" w:cs="Arial"/>
        </w:rPr>
      </w:pPr>
    </w:p>
    <w:p w14:paraId="2672A565" w14:textId="77777777" w:rsidR="000872FF" w:rsidRPr="00E1524C" w:rsidRDefault="000872FF" w:rsidP="000872FF">
      <w:pPr>
        <w:pStyle w:val="Lauftext"/>
        <w:jc w:val="left"/>
        <w:rPr>
          <w:rFonts w:ascii="Myriad Pro" w:hAnsi="Myriad Pro" w:cs="Arial"/>
        </w:rPr>
      </w:pPr>
    </w:p>
    <w:p w14:paraId="173FDC4D" w14:textId="77777777" w:rsidR="000872FF" w:rsidRPr="00E74C76" w:rsidRDefault="000872FF" w:rsidP="000872FF">
      <w:pPr>
        <w:pStyle w:val="Lauftext"/>
        <w:jc w:val="center"/>
        <w:rPr>
          <w:rFonts w:ascii="Myriad Pro" w:hAnsi="Myriad Pro" w:cs="Arial"/>
          <w:b/>
          <w:color w:val="auto"/>
          <w:sz w:val="22"/>
          <w:szCs w:val="22"/>
        </w:rPr>
      </w:pPr>
      <w:r>
        <w:rPr>
          <w:rFonts w:ascii="Myriad Pro" w:hAnsi="Myriad Pro"/>
          <w:b/>
          <w:color w:val="auto"/>
          <w:sz w:val="22"/>
        </w:rPr>
        <w:t xml:space="preserve">P R E S </w:t>
      </w:r>
      <w:proofErr w:type="spellStart"/>
      <w:r>
        <w:rPr>
          <w:rFonts w:ascii="Myriad Pro" w:hAnsi="Myriad Pro"/>
          <w:b/>
          <w:color w:val="auto"/>
          <w:sz w:val="22"/>
        </w:rPr>
        <w:t>S</w:t>
      </w:r>
      <w:proofErr w:type="spellEnd"/>
      <w:r>
        <w:rPr>
          <w:rFonts w:ascii="Myriad Pro" w:hAnsi="Myriad Pro"/>
          <w:b/>
          <w:color w:val="auto"/>
          <w:sz w:val="22"/>
        </w:rPr>
        <w:t xml:space="preserve">   R E L E A S E</w:t>
      </w:r>
    </w:p>
    <w:p w14:paraId="07F329D4" w14:textId="77777777" w:rsidR="0037388F" w:rsidRPr="00C0625F" w:rsidRDefault="0037388F" w:rsidP="0037388F">
      <w:pPr>
        <w:spacing w:after="0" w:line="360" w:lineRule="auto"/>
        <w:jc w:val="center"/>
        <w:rPr>
          <w:b/>
          <w:lang w:val="pt-PT"/>
        </w:rPr>
      </w:pPr>
    </w:p>
    <w:p w14:paraId="169851CE" w14:textId="7C465848" w:rsidR="000872FF" w:rsidRPr="00D334E2" w:rsidRDefault="00BC2468" w:rsidP="0037388F">
      <w:pPr>
        <w:spacing w:after="0" w:line="360" w:lineRule="auto"/>
        <w:jc w:val="center"/>
        <w:rPr>
          <w:b/>
        </w:rPr>
      </w:pPr>
      <w:r>
        <w:rPr>
          <w:b/>
        </w:rPr>
        <w:t xml:space="preserve">MTP </w:t>
      </w:r>
      <w:r w:rsidR="00D8139C">
        <w:rPr>
          <w:b/>
        </w:rPr>
        <w:t>A</w:t>
      </w:r>
      <w:r>
        <w:rPr>
          <w:b/>
        </w:rPr>
        <w:t xml:space="preserve">ctivities </w:t>
      </w:r>
      <w:r w:rsidR="00D8139C">
        <w:rPr>
          <w:b/>
        </w:rPr>
        <w:t>H</w:t>
      </w:r>
      <w:r>
        <w:rPr>
          <w:b/>
        </w:rPr>
        <w:t xml:space="preserve">ave </w:t>
      </w:r>
      <w:r w:rsidR="00D8139C">
        <w:rPr>
          <w:b/>
        </w:rPr>
        <w:t>P</w:t>
      </w:r>
      <w:r>
        <w:rPr>
          <w:b/>
        </w:rPr>
        <w:t>icked</w:t>
      </w:r>
      <w:r w:rsidR="00D8139C">
        <w:rPr>
          <w:b/>
        </w:rPr>
        <w:t>-</w:t>
      </w:r>
      <w:r>
        <w:rPr>
          <w:b/>
        </w:rPr>
        <w:t xml:space="preserve">up </w:t>
      </w:r>
      <w:r w:rsidR="00D8139C">
        <w:rPr>
          <w:b/>
        </w:rPr>
        <w:t>S</w:t>
      </w:r>
      <w:r>
        <w:rPr>
          <w:b/>
        </w:rPr>
        <w:t>peed</w:t>
      </w:r>
    </w:p>
    <w:p w14:paraId="6C87109E" w14:textId="77777777" w:rsidR="000872FF" w:rsidRPr="00D334E2" w:rsidRDefault="000872FF" w:rsidP="000872FF">
      <w:pPr>
        <w:spacing w:after="0" w:line="360" w:lineRule="auto"/>
        <w:jc w:val="both"/>
      </w:pPr>
    </w:p>
    <w:p w14:paraId="02259C17" w14:textId="77777777" w:rsidR="00DA41BD" w:rsidRDefault="0037388F" w:rsidP="00503374">
      <w:pPr>
        <w:spacing w:after="0" w:line="360" w:lineRule="auto"/>
        <w:jc w:val="both"/>
      </w:pPr>
      <w:r>
        <w:rPr>
          <w:b/>
        </w:rPr>
        <w:t>Karlsruhe, Germany – November 15, 2023</w:t>
      </w:r>
      <w:r>
        <w:t xml:space="preserve">: PI (PROFIBUS &amp; PROFINET International) has been chosen as the host of MTP technology by NAMUR and ZVEI, and cooperative work on the </w:t>
      </w:r>
      <w:r w:rsidR="00DA41BD">
        <w:t>J</w:t>
      </w:r>
      <w:r>
        <w:t xml:space="preserve">oint </w:t>
      </w:r>
      <w:r w:rsidR="00DA41BD">
        <w:t>W</w:t>
      </w:r>
      <w:r>
        <w:t xml:space="preserve">orking </w:t>
      </w:r>
      <w:r w:rsidR="00DA41BD">
        <w:t>G</w:t>
      </w:r>
      <w:r>
        <w:t>roups</w:t>
      </w:r>
      <w:r w:rsidR="00DA41BD">
        <w:t xml:space="preserve"> (JWG)</w:t>
      </w:r>
      <w:r>
        <w:t xml:space="preserve"> has already begun. The next goal is to revise and speedily provide the already available versions of specification documents on the topics of modeling, HMI integration and process control. </w:t>
      </w:r>
    </w:p>
    <w:p w14:paraId="2A89C918" w14:textId="77777777" w:rsidR="00DA41BD" w:rsidRDefault="00DA41BD" w:rsidP="00503374">
      <w:pPr>
        <w:spacing w:after="0" w:line="360" w:lineRule="auto"/>
        <w:jc w:val="both"/>
      </w:pPr>
    </w:p>
    <w:p w14:paraId="7B01CFB0" w14:textId="61815CE5" w:rsidR="00BC2468" w:rsidRDefault="0037388F" w:rsidP="00503374">
      <w:pPr>
        <w:spacing w:after="0" w:line="360" w:lineRule="auto"/>
        <w:jc w:val="both"/>
      </w:pPr>
      <w:r>
        <w:t xml:space="preserve">To ensure implementation quality, the </w:t>
      </w:r>
      <w:r w:rsidR="00DA41BD">
        <w:t xml:space="preserve">JWG </w:t>
      </w:r>
      <w:r>
        <w:t>“MTP Quality” has been mobilized. This working group’s initial task is to define the requirements and marginal conditions of certification tests which will form the basis for implementation in testing tools and the execution of certification tests.</w:t>
      </w:r>
    </w:p>
    <w:p w14:paraId="6236F01B" w14:textId="5740F712" w:rsidR="123CACEA" w:rsidRDefault="123CACEA" w:rsidP="123CACEA">
      <w:pPr>
        <w:spacing w:after="0" w:line="360" w:lineRule="auto"/>
        <w:jc w:val="both"/>
      </w:pPr>
    </w:p>
    <w:p w14:paraId="08330B05" w14:textId="4EFE7FF7" w:rsidR="00BC2468" w:rsidRDefault="00503374" w:rsidP="007B10B5">
      <w:pPr>
        <w:spacing w:after="0" w:line="360" w:lineRule="auto"/>
        <w:jc w:val="both"/>
      </w:pPr>
      <w:r>
        <w:t xml:space="preserve">The </w:t>
      </w:r>
      <w:r w:rsidR="00DA41BD">
        <w:t xml:space="preserve">JWG </w:t>
      </w:r>
      <w:r>
        <w:t>“Runtime Interoperability” will create additional MTP specifications for ensuring the interoperability of MTP modules at runtime. At the same time, activities for the international standardization of MTP as the IEC 63280 standard have commenced. Coordination of specification work, quality assurance and international standardization is being handled by the cooperation partners on the Steering Committee founded for this purpose.</w:t>
      </w:r>
    </w:p>
    <w:p w14:paraId="7588B50A" w14:textId="4DCCD8C0" w:rsidR="123CACEA" w:rsidRDefault="123CACEA" w:rsidP="123CACEA">
      <w:pPr>
        <w:spacing w:after="0" w:line="360" w:lineRule="auto"/>
        <w:jc w:val="both"/>
      </w:pPr>
    </w:p>
    <w:p w14:paraId="6FB88FFB" w14:textId="13149E1E" w:rsidR="003A789B" w:rsidRDefault="003C0926" w:rsidP="123CACEA">
      <w:pPr>
        <w:spacing w:after="0" w:line="360" w:lineRule="auto"/>
        <w:jc w:val="both"/>
      </w:pPr>
      <w:r>
        <w:t xml:space="preserve">Marketing activities for the early establishment of MTP technology on the market have also begun. For example, PI has already presented a new multi-vendor live demo at the most recent Hanover Fair and this year’s SPS show. This demo illustrated the integration of so-called Process Equipment Assemblies (PEA) into a higher-level control or SCADA system of the Process Orchestration Layer (POL) in just a few minutes. This has a positive effect on efficiency in engineering. </w:t>
      </w:r>
    </w:p>
    <w:p w14:paraId="2E79B090" w14:textId="42B86BF8" w:rsidR="003A789B" w:rsidRDefault="003A789B" w:rsidP="123CACEA">
      <w:pPr>
        <w:spacing w:after="0" w:line="360" w:lineRule="auto"/>
        <w:jc w:val="both"/>
      </w:pPr>
    </w:p>
    <w:p w14:paraId="0953D5C6" w14:textId="1902A27E" w:rsidR="003A789B" w:rsidRDefault="11CA6FF8" w:rsidP="123CACEA">
      <w:pPr>
        <w:spacing w:after="0" w:line="360" w:lineRule="auto"/>
        <w:jc w:val="both"/>
      </w:pPr>
      <w:r>
        <w:t xml:space="preserve">MTP was also presented with resounding success for the first time at a trade show outside Germany in October 2023. Industrial Transformation ASIA-PACIFIC (ITAP) is the top platform for digital industry and intelligent production in the Asia-Pacific region and took place in Singapore. Together with NAMUR and ZVEI, PI was represented at a joint MTP-themed stand. In addition to a host of companies </w:t>
      </w:r>
      <w:r>
        <w:lastRenderedPageBreak/>
        <w:t>which presented their products and solutions for MTP, a multi-vendor live demo illustrating the modular structure and flexible reconfiguration of complex production systems was also presented.</w:t>
      </w:r>
    </w:p>
    <w:p w14:paraId="4A34F274" w14:textId="7413D3B0" w:rsidR="123CACEA" w:rsidRDefault="123CACEA" w:rsidP="123CACEA">
      <w:pPr>
        <w:spacing w:after="0" w:line="360" w:lineRule="auto"/>
        <w:jc w:val="both"/>
      </w:pPr>
    </w:p>
    <w:p w14:paraId="3FAA56AA" w14:textId="0BD6CE41" w:rsidR="00BC2468" w:rsidRDefault="003C0926" w:rsidP="007B10B5">
      <w:pPr>
        <w:spacing w:after="0" w:line="360" w:lineRule="auto"/>
        <w:jc w:val="both"/>
      </w:pPr>
      <w:r>
        <w:t xml:space="preserve">Interest in MTP is high both with users and manufacturers alike. This is shown not only by the variety of suppliers at the multi-vendor live demos and the interest seen at the trade shows, but by the keen participation of many experts of the joint working groups as well. </w:t>
      </w:r>
    </w:p>
    <w:p w14:paraId="5105D6A5" w14:textId="77777777" w:rsidR="00F05DD9" w:rsidRDefault="00F05DD9" w:rsidP="00F05DD9">
      <w:pPr>
        <w:spacing w:after="0" w:line="360" w:lineRule="auto"/>
        <w:jc w:val="both"/>
      </w:pPr>
    </w:p>
    <w:p w14:paraId="65581B1C" w14:textId="3409DB21" w:rsidR="000872FF" w:rsidRDefault="000872FF" w:rsidP="000872FF">
      <w:pPr>
        <w:spacing w:after="0" w:line="360" w:lineRule="auto"/>
        <w:jc w:val="center"/>
      </w:pPr>
      <w:r>
        <w:t>***</w:t>
      </w:r>
    </w:p>
    <w:p w14:paraId="17B479FF" w14:textId="77777777" w:rsidR="00307131" w:rsidRDefault="00307131" w:rsidP="002D7039">
      <w:pPr>
        <w:spacing w:after="0" w:line="360" w:lineRule="auto"/>
        <w:rPr>
          <w:b/>
        </w:rPr>
      </w:pPr>
    </w:p>
    <w:p w14:paraId="05CE2A3C" w14:textId="7617B635" w:rsidR="00F55D74" w:rsidRDefault="00F55D74" w:rsidP="002D7039">
      <w:pPr>
        <w:spacing w:after="0" w:line="360" w:lineRule="auto"/>
        <w:rPr>
          <w:b/>
        </w:rPr>
      </w:pPr>
      <w:r>
        <w:rPr>
          <w:b/>
        </w:rPr>
        <w:t>Statement:</w:t>
      </w:r>
    </w:p>
    <w:p w14:paraId="120B86CA" w14:textId="77777777" w:rsidR="00F55D74" w:rsidRDefault="00F55D74" w:rsidP="002D7039">
      <w:pPr>
        <w:spacing w:after="0" w:line="360" w:lineRule="auto"/>
        <w:rPr>
          <w:b/>
        </w:rPr>
      </w:pPr>
    </w:p>
    <w:p w14:paraId="174590BE" w14:textId="3A07B2A1" w:rsidR="00F55D74" w:rsidRPr="001E5F4E" w:rsidRDefault="00F55D74" w:rsidP="00F55D74">
      <w:pPr>
        <w:spacing w:after="0" w:line="240" w:lineRule="auto"/>
        <w:rPr>
          <w:b/>
        </w:rPr>
      </w:pPr>
      <w:r w:rsidRPr="001E5F4E">
        <w:rPr>
          <w:b/>
        </w:rPr>
        <w:t>Felix Seibl, ZVEI e. V., Managing Director Measurement and Process Automation Section Automation Department</w:t>
      </w:r>
    </w:p>
    <w:p w14:paraId="62CE7CCC" w14:textId="77777777" w:rsidR="00F55D74" w:rsidRPr="00F55D74" w:rsidRDefault="00F55D74" w:rsidP="00F55D74">
      <w:pPr>
        <w:spacing w:after="0" w:line="240" w:lineRule="auto"/>
        <w:rPr>
          <w:bCs/>
        </w:rPr>
      </w:pPr>
    </w:p>
    <w:p w14:paraId="142654C5" w14:textId="5DCACBCF" w:rsidR="00F55D74" w:rsidRPr="00F55D74" w:rsidRDefault="00F55D74" w:rsidP="00F55D74">
      <w:pPr>
        <w:autoSpaceDE w:val="0"/>
        <w:autoSpaceDN w:val="0"/>
        <w:spacing w:line="360" w:lineRule="auto"/>
        <w:jc w:val="both"/>
        <w:rPr>
          <w:i/>
          <w:iCs/>
          <w:lang w:val="de-DE"/>
        </w:rPr>
      </w:pPr>
      <w:r w:rsidRPr="00F55D74">
        <w:rPr>
          <w:i/>
          <w:iCs/>
          <w:lang w:val="de-DE"/>
        </w:rPr>
        <w:t xml:space="preserve">"MTP provides major advantages when it comes to speed, flexibility and cost efficiency in production. </w:t>
      </w:r>
      <w:r w:rsidRPr="00F55D74">
        <w:rPr>
          <w:i/>
          <w:iCs/>
        </w:rPr>
        <w:t xml:space="preserve">A </w:t>
      </w:r>
      <w:r w:rsidRPr="00F55D74">
        <w:rPr>
          <w:i/>
          <w:iCs/>
        </w:rPr>
        <w:t>gr</w:t>
      </w:r>
      <w:r>
        <w:rPr>
          <w:i/>
          <w:iCs/>
        </w:rPr>
        <w:t>oup</w:t>
      </w:r>
      <w:r w:rsidRPr="00F55D74">
        <w:rPr>
          <w:i/>
          <w:iCs/>
        </w:rPr>
        <w:t xml:space="preserve"> of manufacturers already offer products based on the Module Type Package. </w:t>
      </w:r>
      <w:r w:rsidRPr="00F55D74">
        <w:rPr>
          <w:i/>
          <w:iCs/>
          <w:lang w:val="de-DE"/>
        </w:rPr>
        <w:t xml:space="preserve">ZVEI and NAMUR </w:t>
      </w:r>
      <w:proofErr w:type="spellStart"/>
      <w:r w:rsidRPr="00F55D74">
        <w:rPr>
          <w:i/>
          <w:iCs/>
          <w:lang w:val="de-DE"/>
        </w:rPr>
        <w:t>have</w:t>
      </w:r>
      <w:proofErr w:type="spellEnd"/>
      <w:r w:rsidRPr="00F55D74">
        <w:rPr>
          <w:i/>
          <w:iCs/>
          <w:lang w:val="de-DE"/>
        </w:rPr>
        <w:t xml:space="preserve"> already been defining the requirements for MTP in joint working groups since 2015. With the PNO as the future host of the MTP, we want to continue successfully shaping the technology going forward. The international network of the PNO/PI is also important, as the success of technologies like the MTP is not only being decided upon in Germany and the rest of Europe, but increasingly in Asia and America as well. That's why I was also delighted with our successful joint ZVEI-NAMUR-PI appearance at ITAP 2023 in Singapore."</w:t>
      </w:r>
    </w:p>
    <w:p w14:paraId="3A8C4322" w14:textId="77777777" w:rsidR="00F55D74" w:rsidRPr="00F55D74" w:rsidRDefault="00F55D74" w:rsidP="00F55D74">
      <w:pPr>
        <w:spacing w:after="0" w:line="240" w:lineRule="auto"/>
        <w:rPr>
          <w:b/>
          <w:lang w:val="de-DE"/>
        </w:rPr>
      </w:pPr>
    </w:p>
    <w:p w14:paraId="31F8315D" w14:textId="77777777" w:rsidR="00F55D74" w:rsidRPr="005F365A" w:rsidRDefault="00F55D74" w:rsidP="00F55D74">
      <w:pPr>
        <w:spacing w:after="0" w:line="240" w:lineRule="auto"/>
        <w:rPr>
          <w:bCs/>
        </w:rPr>
      </w:pPr>
      <w:r>
        <w:rPr>
          <w:bCs/>
          <w:noProof/>
        </w:rPr>
        <w:drawing>
          <wp:inline distT="0" distB="0" distL="0" distR="0" wp14:anchorId="74E6A81D" wp14:editId="69FA2947">
            <wp:extent cx="3485956" cy="2324100"/>
            <wp:effectExtent l="0" t="0" r="635" b="0"/>
            <wp:docPr id="1984230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30782" name="Grafik 19842307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4315" cy="2336340"/>
                    </a:xfrm>
                    <a:prstGeom prst="rect">
                      <a:avLst/>
                    </a:prstGeom>
                  </pic:spPr>
                </pic:pic>
              </a:graphicData>
            </a:graphic>
          </wp:inline>
        </w:drawing>
      </w:r>
    </w:p>
    <w:p w14:paraId="198A979A" w14:textId="77777777" w:rsidR="00F55D74" w:rsidRDefault="00F55D74" w:rsidP="00F55D74">
      <w:pPr>
        <w:spacing w:after="0" w:line="240" w:lineRule="auto"/>
        <w:rPr>
          <w:b/>
        </w:rPr>
      </w:pPr>
    </w:p>
    <w:p w14:paraId="19B9DA9D" w14:textId="4AB33E79" w:rsidR="00BC2468" w:rsidRPr="00BC2468" w:rsidRDefault="002D7039" w:rsidP="00BC2468">
      <w:pPr>
        <w:spacing w:after="0" w:line="360" w:lineRule="auto"/>
      </w:pPr>
      <w:r>
        <w:rPr>
          <w:b/>
        </w:rPr>
        <w:lastRenderedPageBreak/>
        <w:t xml:space="preserve">Graphic: </w:t>
      </w:r>
      <w:r>
        <w:t>MTP demo at the Industrial Transformation ASIA-PACIFIC (ITAP) show in Singapore in October 2023.</w:t>
      </w:r>
    </w:p>
    <w:p w14:paraId="1D58E7C6" w14:textId="0A0476EE" w:rsidR="007C7DE0" w:rsidRDefault="00BC2468" w:rsidP="002D7039">
      <w:pPr>
        <w:spacing w:after="0" w:line="360" w:lineRule="auto"/>
        <w:rPr>
          <w:bCs/>
        </w:rPr>
      </w:pPr>
      <w:r>
        <w:rPr>
          <w:noProof/>
        </w:rPr>
        <w:drawing>
          <wp:inline distT="0" distB="0" distL="0" distR="0" wp14:anchorId="37D46E06" wp14:editId="212A2C82">
            <wp:extent cx="3921470" cy="294132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2124" cy="2971812"/>
                    </a:xfrm>
                    <a:prstGeom prst="rect">
                      <a:avLst/>
                    </a:prstGeom>
                  </pic:spPr>
                </pic:pic>
              </a:graphicData>
            </a:graphic>
          </wp:inline>
        </w:drawing>
      </w:r>
    </w:p>
    <w:p w14:paraId="20AF48EB" w14:textId="77777777" w:rsidR="00F05DD9" w:rsidRPr="00F05DD9" w:rsidRDefault="00F05DD9" w:rsidP="002D7039">
      <w:pPr>
        <w:spacing w:after="0" w:line="360" w:lineRule="auto"/>
        <w:rPr>
          <w:bCs/>
        </w:rPr>
      </w:pPr>
    </w:p>
    <w:p w14:paraId="01B06F23" w14:textId="0184A3E3" w:rsidR="00DA41BD" w:rsidRDefault="00DA41BD">
      <w:pPr>
        <w:spacing w:after="0" w:line="240" w:lineRule="auto"/>
        <w:rPr>
          <w:b/>
        </w:rPr>
      </w:pPr>
    </w:p>
    <w:p w14:paraId="1965A451" w14:textId="1AB73672" w:rsidR="000872FF" w:rsidRPr="00663C04" w:rsidRDefault="000872FF" w:rsidP="000872FF">
      <w:pPr>
        <w:spacing w:line="360" w:lineRule="auto"/>
        <w:rPr>
          <w:b/>
        </w:rPr>
      </w:pPr>
      <w:r>
        <w:rPr>
          <w:b/>
        </w:rPr>
        <w:t>Press contact:</w:t>
      </w:r>
      <w:r>
        <w:rPr>
          <w:b/>
        </w:rPr>
        <w:tab/>
      </w:r>
      <w:r>
        <w:rPr>
          <w:b/>
        </w:rPr>
        <w:tab/>
      </w:r>
      <w:r>
        <w:rPr>
          <w:b/>
        </w:rPr>
        <w:tab/>
      </w:r>
      <w:r>
        <w:rPr>
          <w:b/>
        </w:rPr>
        <w:tab/>
      </w:r>
      <w:r>
        <w:rPr>
          <w:b/>
        </w:rPr>
        <w:tab/>
      </w:r>
      <w:r>
        <w:rPr>
          <w:b/>
        </w:rPr>
        <w:tab/>
      </w:r>
      <w:r>
        <w:rPr>
          <w:b/>
        </w:rPr>
        <w:tab/>
      </w:r>
    </w:p>
    <w:p w14:paraId="6B5D7ED5" w14:textId="77777777" w:rsidR="00171F79" w:rsidRDefault="00171F79" w:rsidP="000872FF">
      <w:pPr>
        <w:spacing w:after="0" w:line="360" w:lineRule="auto"/>
      </w:pPr>
      <w:r>
        <w:t>PI (PROFIBUS &amp; PROFINET International)</w:t>
      </w:r>
    </w:p>
    <w:p w14:paraId="7CD78F30" w14:textId="77777777" w:rsidR="000872FF" w:rsidRPr="00EE6BD0" w:rsidRDefault="000872FF" w:rsidP="000872FF">
      <w:pPr>
        <w:spacing w:after="0" w:line="360" w:lineRule="auto"/>
        <w:rPr>
          <w:lang w:val="de-DE"/>
        </w:rPr>
      </w:pPr>
      <w:r w:rsidRPr="00EE6BD0">
        <w:rPr>
          <w:lang w:val="de-DE"/>
        </w:rPr>
        <w:t>PROFIBUS Nutzerorganisation e. V.</w:t>
      </w:r>
    </w:p>
    <w:p w14:paraId="749D0E29" w14:textId="77777777" w:rsidR="000872FF" w:rsidRPr="00EE6BD0" w:rsidRDefault="000872FF" w:rsidP="000872FF">
      <w:pPr>
        <w:spacing w:after="0" w:line="360" w:lineRule="auto"/>
        <w:rPr>
          <w:lang w:val="de-DE"/>
        </w:rPr>
      </w:pPr>
      <w:r w:rsidRPr="00EE6BD0">
        <w:rPr>
          <w:lang w:val="de-DE"/>
        </w:rPr>
        <w:t>Barbara Weber</w:t>
      </w:r>
    </w:p>
    <w:p w14:paraId="4835201F" w14:textId="7FACFEA4" w:rsidR="000872FF" w:rsidRPr="00663C04" w:rsidRDefault="00C0625F" w:rsidP="000872FF">
      <w:pPr>
        <w:pStyle w:val="berschrift4"/>
        <w:spacing w:before="0" w:after="0" w:line="360" w:lineRule="auto"/>
        <w:rPr>
          <w:rFonts w:ascii="Myriad Pro" w:hAnsi="Myriad Pro"/>
          <w:b w:val="0"/>
          <w:sz w:val="22"/>
          <w:szCs w:val="22"/>
        </w:rPr>
      </w:pPr>
      <w:proofErr w:type="spellStart"/>
      <w:r>
        <w:rPr>
          <w:rFonts w:ascii="Myriad Pro" w:hAnsi="Myriad Pro"/>
          <w:b w:val="0"/>
          <w:sz w:val="22"/>
        </w:rPr>
        <w:t>Ohiostr</w:t>
      </w:r>
      <w:proofErr w:type="spellEnd"/>
      <w:r>
        <w:rPr>
          <w:rFonts w:ascii="Myriad Pro" w:hAnsi="Myriad Pro"/>
          <w:b w:val="0"/>
          <w:sz w:val="22"/>
        </w:rPr>
        <w:t>. 8</w:t>
      </w:r>
    </w:p>
    <w:p w14:paraId="391E2E63" w14:textId="77777777" w:rsidR="000872FF" w:rsidRPr="00663C04" w:rsidRDefault="000872FF" w:rsidP="000872FF">
      <w:pPr>
        <w:pStyle w:val="berschrift4"/>
        <w:spacing w:before="0" w:after="0" w:line="360" w:lineRule="auto"/>
        <w:rPr>
          <w:rFonts w:ascii="Myriad Pro" w:hAnsi="Myriad Pro"/>
          <w:b w:val="0"/>
          <w:sz w:val="22"/>
          <w:szCs w:val="22"/>
        </w:rPr>
      </w:pPr>
      <w:r>
        <w:rPr>
          <w:rFonts w:ascii="Myriad Pro" w:hAnsi="Myriad Pro"/>
          <w:b w:val="0"/>
          <w:sz w:val="22"/>
        </w:rPr>
        <w:t>D-76131 Karlsruhe, Germany</w:t>
      </w:r>
    </w:p>
    <w:p w14:paraId="55E65FBC" w14:textId="5EFD41EE" w:rsidR="000872FF" w:rsidRPr="00C0625F" w:rsidRDefault="000872FF" w:rsidP="000872FF">
      <w:pPr>
        <w:spacing w:after="0" w:line="360" w:lineRule="auto"/>
      </w:pPr>
      <w:r>
        <w:t>Phone: +49 7 21 986197 49</w:t>
      </w:r>
    </w:p>
    <w:p w14:paraId="774E1078" w14:textId="77777777" w:rsidR="000872FF" w:rsidRPr="00C0625F" w:rsidRDefault="000872FF" w:rsidP="000872FF">
      <w:pPr>
        <w:spacing w:after="0" w:line="360" w:lineRule="auto"/>
      </w:pPr>
      <w:r>
        <w:t>Barbara.Weber@profibus.com</w:t>
      </w:r>
    </w:p>
    <w:p w14:paraId="08DAC835" w14:textId="77777777" w:rsidR="000872FF" w:rsidRPr="00663C04" w:rsidRDefault="001E5F4E" w:rsidP="000872FF">
      <w:pPr>
        <w:spacing w:after="0" w:line="360" w:lineRule="auto"/>
      </w:pPr>
      <w:hyperlink r:id="rId12" w:history="1">
        <w:r w:rsidR="00C0625F">
          <w:rPr>
            <w:rStyle w:val="Hyperlink"/>
          </w:rPr>
          <w:t>http://www.PROFIBUS.com</w:t>
        </w:r>
      </w:hyperlink>
    </w:p>
    <w:sectPr w:rsidR="000872FF" w:rsidRPr="00663C04" w:rsidSect="001D7239">
      <w:headerReference w:type="even" r:id="rId13"/>
      <w:headerReference w:type="default" r:id="rId14"/>
      <w:footerReference w:type="even" r:id="rId15"/>
      <w:footerReference w:type="default" r:id="rId16"/>
      <w:headerReference w:type="first" r:id="rId17"/>
      <w:footerReference w:type="first" r:id="rId18"/>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6032" w14:textId="77777777" w:rsidR="00527924" w:rsidRDefault="00527924" w:rsidP="00FF4B6C">
      <w:pPr>
        <w:spacing w:after="0" w:line="240" w:lineRule="auto"/>
      </w:pPr>
      <w:r>
        <w:separator/>
      </w:r>
    </w:p>
  </w:endnote>
  <w:endnote w:type="continuationSeparator" w:id="0">
    <w:p w14:paraId="4A87796B" w14:textId="77777777" w:rsidR="00527924" w:rsidRDefault="00527924"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4219" w14:textId="77777777" w:rsidR="00DA41BD" w:rsidRDefault="00DA41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592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7DA5" w14:textId="77777777" w:rsidR="00DA41BD" w:rsidRPr="006F7843" w:rsidRDefault="00DA41BD" w:rsidP="00DA41BD">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sz w:val="14"/>
        <w:szCs w:val="14"/>
      </w:rPr>
    </w:pPr>
    <w:r w:rsidRPr="00F17814">
      <w:rPr>
        <w:rFonts w:ascii="Arial" w:hAnsi="Arial" w:cs="Arial"/>
        <w:b/>
        <w:caps/>
        <w:color w:val="5B5D6B"/>
        <w:sz w:val="14"/>
        <w:szCs w:val="14"/>
        <w:lang w:val="de-DE"/>
      </w:rPr>
      <w:t>Profibus</w:t>
    </w:r>
    <w:r w:rsidRPr="00F17814">
      <w:rPr>
        <w:rFonts w:ascii="Arial" w:hAnsi="Arial" w:cs="Arial"/>
        <w:b/>
        <w:color w:val="5B5D6B"/>
        <w:sz w:val="14"/>
        <w:szCs w:val="14"/>
        <w:lang w:val="de-DE"/>
      </w:rPr>
      <w:t xml:space="preserve"> Nutzerorganisation e.V.</w:t>
    </w:r>
    <w:r w:rsidRPr="00F17814">
      <w:rPr>
        <w:rFonts w:ascii="Arial" w:hAnsi="Arial" w:cs="Arial"/>
        <w:color w:val="5B5D6B"/>
        <w:sz w:val="14"/>
        <w:szCs w:val="14"/>
        <w:lang w:val="de-DE"/>
      </w:rPr>
      <w:t xml:space="preserve"> • </w:t>
    </w:r>
    <w:proofErr w:type="spellStart"/>
    <w:r>
      <w:rPr>
        <w:rFonts w:ascii="Arial" w:hAnsi="Arial" w:cs="Arial"/>
        <w:color w:val="5B5D6B"/>
        <w:sz w:val="14"/>
        <w:szCs w:val="14"/>
        <w:lang w:val="de-DE"/>
      </w:rPr>
      <w:t>Ohios</w:t>
    </w:r>
    <w:r w:rsidRPr="00F17814">
      <w:rPr>
        <w:rFonts w:ascii="Arial" w:hAnsi="Arial" w:cs="Arial"/>
        <w:color w:val="5B5D6B"/>
        <w:sz w:val="14"/>
        <w:szCs w:val="14"/>
        <w:lang w:val="de-DE"/>
      </w:rPr>
      <w:t>tr</w:t>
    </w:r>
    <w:proofErr w:type="spellEnd"/>
    <w:r w:rsidRPr="00F17814">
      <w:rPr>
        <w:rFonts w:ascii="Arial" w:hAnsi="Arial" w:cs="Arial"/>
        <w:color w:val="5B5D6B"/>
        <w:sz w:val="14"/>
        <w:szCs w:val="14"/>
        <w:lang w:val="de-DE"/>
      </w:rPr>
      <w:t xml:space="preserve">. </w:t>
    </w:r>
    <w:r>
      <w:rPr>
        <w:rFonts w:ascii="Arial" w:hAnsi="Arial" w:cs="Arial"/>
        <w:color w:val="5B5D6B"/>
        <w:sz w:val="14"/>
        <w:szCs w:val="14"/>
      </w:rPr>
      <w:t>8</w:t>
    </w:r>
    <w:r w:rsidRPr="00F17814">
      <w:rPr>
        <w:rFonts w:ascii="Arial" w:hAnsi="Arial" w:cs="Arial"/>
        <w:color w:val="5B5D6B"/>
        <w:sz w:val="14"/>
        <w:szCs w:val="14"/>
      </w:rPr>
      <w:t xml:space="preserve"> • 76131 Karlsruhe • Tel.: +49 721 986 197 0 • Fax: +49 721 986 197 11 • Mail: </w:t>
    </w:r>
    <w:hyperlink r:id="rId1" w:history="1">
      <w:r w:rsidRPr="00F17814">
        <w:rPr>
          <w:rStyle w:val="Hyperlink"/>
          <w:rFonts w:ascii="Arial" w:hAnsi="Arial" w:cs="Arial"/>
          <w:sz w:val="14"/>
          <w:szCs w:val="14"/>
        </w:rPr>
        <w:t>info@profibus.com</w:t>
      </w:r>
    </w:hyperlink>
    <w:r w:rsidRPr="00F17814">
      <w:rPr>
        <w:rFonts w:ascii="Arial" w:hAnsi="Arial" w:cs="Arial"/>
        <w:color w:val="5B5D6B"/>
        <w:sz w:val="14"/>
        <w:szCs w:val="14"/>
      </w:rPr>
      <w:br/>
    </w:r>
    <w:r w:rsidRPr="00F17814">
      <w:rPr>
        <w:rFonts w:ascii="Arial" w:hAnsi="Arial" w:cs="Arial"/>
        <w:b/>
        <w:color w:val="5B5D6B"/>
        <w:sz w:val="14"/>
        <w:szCs w:val="14"/>
      </w:rPr>
      <w:t>Board of Directors:</w:t>
    </w:r>
    <w:r w:rsidRPr="00F17814">
      <w:rPr>
        <w:rFonts w:ascii="Arial" w:hAnsi="Arial" w:cs="Arial"/>
        <w:color w:val="5B5D6B"/>
        <w:sz w:val="14"/>
        <w:szCs w:val="14"/>
      </w:rPr>
      <w:t xml:space="preserve"> Xaver Schmidt, (Chairman) • Frank Moritz •Prof. Dr. Felix </w:t>
    </w:r>
    <w:proofErr w:type="spellStart"/>
    <w:r w:rsidRPr="00F17814">
      <w:rPr>
        <w:rFonts w:ascii="Arial" w:hAnsi="Arial" w:cs="Arial"/>
        <w:color w:val="5B5D6B"/>
        <w:sz w:val="14"/>
        <w:szCs w:val="14"/>
      </w:rPr>
      <w:t>Hackelöer</w:t>
    </w:r>
    <w:proofErr w:type="spellEnd"/>
    <w:r w:rsidRPr="00F17814">
      <w:rPr>
        <w:rFonts w:ascii="Arial" w:hAnsi="Arial" w:cs="Arial"/>
        <w:color w:val="5B5D6B"/>
        <w:sz w:val="14"/>
        <w:szCs w:val="14"/>
      </w:rPr>
      <w:t xml:space="preserve"> • Harald Müller • </w:t>
    </w:r>
    <w:r w:rsidRPr="00F17814">
      <w:rPr>
        <w:rFonts w:ascii="Arial" w:hAnsi="Arial" w:cs="Arial"/>
        <w:b/>
        <w:color w:val="5B5D6B"/>
        <w:sz w:val="14"/>
        <w:szCs w:val="14"/>
      </w:rPr>
      <w:t>Local Court Mannheim</w:t>
    </w:r>
    <w:r w:rsidRPr="00F17814">
      <w:rPr>
        <w:rFonts w:ascii="Arial" w:hAnsi="Arial" w:cs="Arial"/>
        <w:color w:val="5B5D6B"/>
        <w:sz w:val="14"/>
        <w:szCs w:val="14"/>
      </w:rPr>
      <w:t xml:space="preserve"> • Reg-Nr. </w:t>
    </w:r>
    <w:r w:rsidRPr="006F7843">
      <w:rPr>
        <w:rFonts w:ascii="Arial" w:hAnsi="Arial" w:cs="Arial"/>
        <w:color w:val="5B5D6B"/>
        <w:sz w:val="14"/>
        <w:szCs w:val="14"/>
      </w:rPr>
      <w:t>VR 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2867" w14:textId="77777777" w:rsidR="00527924" w:rsidRDefault="00527924" w:rsidP="00FF4B6C">
      <w:pPr>
        <w:spacing w:after="0" w:line="240" w:lineRule="auto"/>
      </w:pPr>
      <w:r>
        <w:separator/>
      </w:r>
    </w:p>
  </w:footnote>
  <w:footnote w:type="continuationSeparator" w:id="0">
    <w:p w14:paraId="3AB34C8D" w14:textId="77777777" w:rsidR="00527924" w:rsidRDefault="00527924"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EB5D" w14:textId="77777777" w:rsidR="00DA41BD" w:rsidRDefault="00DA41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B3F8"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letter.jpg" style="width:8.4pt;height:5.4pt;visibility:visible" o:bullet="t">
        <v:imagedata r:id="rId1" o:title="letter"/>
      </v:shape>
    </w:pict>
  </w:numPicBullet>
  <w:numPicBullet w:numPicBulletId="1">
    <w:pict>
      <v:shape id="_x0000_i1057" type="#_x0000_t75" alt="phone.jpg" style="width:11.4pt;height:8.4pt;visibility:visible" o:bullet="t">
        <v:imagedata r:id="rId2" o:title="phone"/>
      </v:shape>
    </w:pict>
  </w:numPicBullet>
  <w:numPicBullet w:numPicBulletId="2">
    <w:pict>
      <v:shape id="_x0000_i1058" type="#_x0000_t75" style="width:11.4pt;height:6.6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1915582909">
    <w:abstractNumId w:val="0"/>
  </w:num>
  <w:num w:numId="2" w16cid:durableId="186378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30369"/>
    <w:rsid w:val="00031551"/>
    <w:rsid w:val="00054323"/>
    <w:rsid w:val="000603F6"/>
    <w:rsid w:val="0006591B"/>
    <w:rsid w:val="00072AEA"/>
    <w:rsid w:val="00077557"/>
    <w:rsid w:val="000872FF"/>
    <w:rsid w:val="000920E3"/>
    <w:rsid w:val="000F2CC8"/>
    <w:rsid w:val="00105882"/>
    <w:rsid w:val="001137A8"/>
    <w:rsid w:val="00135731"/>
    <w:rsid w:val="00171F79"/>
    <w:rsid w:val="00187E9C"/>
    <w:rsid w:val="001B6D7E"/>
    <w:rsid w:val="001C72B2"/>
    <w:rsid w:val="001D58B8"/>
    <w:rsid w:val="001D7239"/>
    <w:rsid w:val="001E5F4E"/>
    <w:rsid w:val="001E6D69"/>
    <w:rsid w:val="001E7023"/>
    <w:rsid w:val="001F7E7E"/>
    <w:rsid w:val="00212817"/>
    <w:rsid w:val="00215B9C"/>
    <w:rsid w:val="00226748"/>
    <w:rsid w:val="00255D35"/>
    <w:rsid w:val="00277384"/>
    <w:rsid w:val="00277B4E"/>
    <w:rsid w:val="002B2D34"/>
    <w:rsid w:val="002C3FAF"/>
    <w:rsid w:val="002D7039"/>
    <w:rsid w:val="002E6D3C"/>
    <w:rsid w:val="00300E34"/>
    <w:rsid w:val="00307131"/>
    <w:rsid w:val="00337D5C"/>
    <w:rsid w:val="00341896"/>
    <w:rsid w:val="0037388F"/>
    <w:rsid w:val="003878C7"/>
    <w:rsid w:val="003A2CFB"/>
    <w:rsid w:val="003A789B"/>
    <w:rsid w:val="003C0926"/>
    <w:rsid w:val="003E0259"/>
    <w:rsid w:val="003E4A4A"/>
    <w:rsid w:val="003E5045"/>
    <w:rsid w:val="003F03EE"/>
    <w:rsid w:val="00415B36"/>
    <w:rsid w:val="00422F53"/>
    <w:rsid w:val="00435E93"/>
    <w:rsid w:val="0044059F"/>
    <w:rsid w:val="00441913"/>
    <w:rsid w:val="00462B96"/>
    <w:rsid w:val="0046576F"/>
    <w:rsid w:val="0046660B"/>
    <w:rsid w:val="00482A26"/>
    <w:rsid w:val="004A0D45"/>
    <w:rsid w:val="004A7891"/>
    <w:rsid w:val="004B2EC4"/>
    <w:rsid w:val="004B303C"/>
    <w:rsid w:val="004B7666"/>
    <w:rsid w:val="004D69A5"/>
    <w:rsid w:val="004E370F"/>
    <w:rsid w:val="004E5E1D"/>
    <w:rsid w:val="004F1B5F"/>
    <w:rsid w:val="004F5638"/>
    <w:rsid w:val="00503374"/>
    <w:rsid w:val="00505185"/>
    <w:rsid w:val="00523427"/>
    <w:rsid w:val="00527924"/>
    <w:rsid w:val="0054741C"/>
    <w:rsid w:val="00580BBB"/>
    <w:rsid w:val="00580D86"/>
    <w:rsid w:val="00584D0F"/>
    <w:rsid w:val="005A0E33"/>
    <w:rsid w:val="005D101A"/>
    <w:rsid w:val="005E2F33"/>
    <w:rsid w:val="005F6713"/>
    <w:rsid w:val="005F72C3"/>
    <w:rsid w:val="0060395E"/>
    <w:rsid w:val="006129B0"/>
    <w:rsid w:val="00632A77"/>
    <w:rsid w:val="006659D0"/>
    <w:rsid w:val="00685610"/>
    <w:rsid w:val="006960BD"/>
    <w:rsid w:val="006C2071"/>
    <w:rsid w:val="00731906"/>
    <w:rsid w:val="00731999"/>
    <w:rsid w:val="0074000F"/>
    <w:rsid w:val="00751C78"/>
    <w:rsid w:val="0076096C"/>
    <w:rsid w:val="00764E82"/>
    <w:rsid w:val="00769DAF"/>
    <w:rsid w:val="0079369F"/>
    <w:rsid w:val="007A7E0B"/>
    <w:rsid w:val="007B10B5"/>
    <w:rsid w:val="007C2CC2"/>
    <w:rsid w:val="007C5463"/>
    <w:rsid w:val="007C7DE0"/>
    <w:rsid w:val="007D7366"/>
    <w:rsid w:val="007E7FD6"/>
    <w:rsid w:val="00800FC9"/>
    <w:rsid w:val="00821D90"/>
    <w:rsid w:val="008223DF"/>
    <w:rsid w:val="0084592B"/>
    <w:rsid w:val="008528E4"/>
    <w:rsid w:val="008554C9"/>
    <w:rsid w:val="00857653"/>
    <w:rsid w:val="00880D56"/>
    <w:rsid w:val="00882025"/>
    <w:rsid w:val="00911195"/>
    <w:rsid w:val="00914E96"/>
    <w:rsid w:val="009223C9"/>
    <w:rsid w:val="009257D2"/>
    <w:rsid w:val="00932302"/>
    <w:rsid w:val="00932E5F"/>
    <w:rsid w:val="009330BA"/>
    <w:rsid w:val="00962D44"/>
    <w:rsid w:val="009716B1"/>
    <w:rsid w:val="00973E0A"/>
    <w:rsid w:val="009751F6"/>
    <w:rsid w:val="00976AF5"/>
    <w:rsid w:val="009A07B1"/>
    <w:rsid w:val="009B7B8B"/>
    <w:rsid w:val="009D112F"/>
    <w:rsid w:val="009E424F"/>
    <w:rsid w:val="009E5CC4"/>
    <w:rsid w:val="00A009D8"/>
    <w:rsid w:val="00A30A07"/>
    <w:rsid w:val="00A37B7B"/>
    <w:rsid w:val="00A76DF9"/>
    <w:rsid w:val="00A80C14"/>
    <w:rsid w:val="00A85BF2"/>
    <w:rsid w:val="00AB1825"/>
    <w:rsid w:val="00AE225D"/>
    <w:rsid w:val="00B359C4"/>
    <w:rsid w:val="00B51705"/>
    <w:rsid w:val="00B864BC"/>
    <w:rsid w:val="00B87B67"/>
    <w:rsid w:val="00B92602"/>
    <w:rsid w:val="00BA1699"/>
    <w:rsid w:val="00BC2468"/>
    <w:rsid w:val="00BD1706"/>
    <w:rsid w:val="00BD19D2"/>
    <w:rsid w:val="00BF74FA"/>
    <w:rsid w:val="00C0625F"/>
    <w:rsid w:val="00C50487"/>
    <w:rsid w:val="00C830D7"/>
    <w:rsid w:val="00CF2E1A"/>
    <w:rsid w:val="00CF7474"/>
    <w:rsid w:val="00D12E3E"/>
    <w:rsid w:val="00D173DF"/>
    <w:rsid w:val="00D3251E"/>
    <w:rsid w:val="00D32ABD"/>
    <w:rsid w:val="00D334E2"/>
    <w:rsid w:val="00D42543"/>
    <w:rsid w:val="00D46ED3"/>
    <w:rsid w:val="00D72CDB"/>
    <w:rsid w:val="00D8139C"/>
    <w:rsid w:val="00DA41BD"/>
    <w:rsid w:val="00DA4288"/>
    <w:rsid w:val="00DA60E9"/>
    <w:rsid w:val="00DC14B1"/>
    <w:rsid w:val="00DD08FE"/>
    <w:rsid w:val="00DF168A"/>
    <w:rsid w:val="00E00C5F"/>
    <w:rsid w:val="00E20EEB"/>
    <w:rsid w:val="00E27060"/>
    <w:rsid w:val="00E4072C"/>
    <w:rsid w:val="00E44CE2"/>
    <w:rsid w:val="00E52794"/>
    <w:rsid w:val="00E60FE8"/>
    <w:rsid w:val="00E74C76"/>
    <w:rsid w:val="00E8535D"/>
    <w:rsid w:val="00EA1EBC"/>
    <w:rsid w:val="00EA44A3"/>
    <w:rsid w:val="00EC1EB3"/>
    <w:rsid w:val="00EC4B7C"/>
    <w:rsid w:val="00ED6292"/>
    <w:rsid w:val="00EE6BD0"/>
    <w:rsid w:val="00EF2548"/>
    <w:rsid w:val="00F05DD9"/>
    <w:rsid w:val="00F24AC0"/>
    <w:rsid w:val="00F52F9C"/>
    <w:rsid w:val="00F554B6"/>
    <w:rsid w:val="00F55D74"/>
    <w:rsid w:val="00F617FB"/>
    <w:rsid w:val="00F8399F"/>
    <w:rsid w:val="00F85318"/>
    <w:rsid w:val="00F87C47"/>
    <w:rsid w:val="00F92ABE"/>
    <w:rsid w:val="00F95002"/>
    <w:rsid w:val="00FB195D"/>
    <w:rsid w:val="00FB4862"/>
    <w:rsid w:val="00FE2F86"/>
    <w:rsid w:val="00FF1305"/>
    <w:rsid w:val="00FF4B6C"/>
    <w:rsid w:val="02BCA78B"/>
    <w:rsid w:val="05FC7200"/>
    <w:rsid w:val="0C606D80"/>
    <w:rsid w:val="0C8851DA"/>
    <w:rsid w:val="0E154795"/>
    <w:rsid w:val="11CA6FF8"/>
    <w:rsid w:val="123CACEA"/>
    <w:rsid w:val="15398CDE"/>
    <w:rsid w:val="1C28AD6A"/>
    <w:rsid w:val="2A87B568"/>
    <w:rsid w:val="2AFB40F5"/>
    <w:rsid w:val="2B0BCEB8"/>
    <w:rsid w:val="2DD5F15B"/>
    <w:rsid w:val="30EE32FA"/>
    <w:rsid w:val="397A34E0"/>
    <w:rsid w:val="449EBC4D"/>
    <w:rsid w:val="49A67EB4"/>
    <w:rsid w:val="4AA45FE2"/>
    <w:rsid w:val="4B4A9375"/>
    <w:rsid w:val="507DD075"/>
    <w:rsid w:val="55EE2F25"/>
    <w:rsid w:val="5FC79E93"/>
    <w:rsid w:val="62B389D0"/>
    <w:rsid w:val="65ADEE58"/>
    <w:rsid w:val="69FEC7AB"/>
    <w:rsid w:val="6B2EADF6"/>
    <w:rsid w:val="77E1C1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FIBU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info@profibu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9" ma:contentTypeDescription="Ein neues Dokument erstellen." ma:contentTypeScope="" ma:versionID="a810e4bdea8f528e3673fc938ed52a1b">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e7201289e8a2264505c44b65301e1cd1"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5DF56-92C4-4C5E-A10F-14E6865C4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56810815-8df0-4f10-8da7-34164765fbe3"/>
    <ds:schemaRef ds:uri="1553f72f-00eb-4a7f-8788-1dfad40bd87a"/>
    <ds:schemaRef ds:uri="290f8e73-16f9-440d-ae0d-6cb1b2e2c341"/>
    <ds:schemaRef ds:uri="e0905e85-2362-4ce0-85cb-cefbc3789f8b"/>
  </ds:schemaRefs>
</ds:datastoreItem>
</file>

<file path=customXml/itemProps3.xml><?xml version="1.0" encoding="utf-8"?>
<ds:datastoreItem xmlns:ds="http://schemas.openxmlformats.org/officeDocument/2006/customXml" ds:itemID="{7038DCD7-96D4-4B16-B8E5-51E3C0181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515</Words>
  <Characters>3246</Characters>
  <Application>Microsoft Office Word</Application>
  <DocSecurity>0</DocSecurity>
  <Lines>27</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12</cp:revision>
  <cp:lastPrinted>2023-11-13T10:47:00Z</cp:lastPrinted>
  <dcterms:created xsi:type="dcterms:W3CDTF">2023-11-08T13:01:00Z</dcterms:created>
  <dcterms:modified xsi:type="dcterms:W3CDTF">2023-11-13T10:48:00Z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0x01010047E0484A093D694C8060A22D4E35D834</vt:lpwstr>
  </property>
  <property fmtid="{D5CDD505-2E9C-101B-9397-08002B2CF9AE}" pid="11" name="MediaServiceImageTags">
    <vt:lpwstr/>
  </property>
</Properties>
</file>