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C64DE" w14:textId="77777777" w:rsidR="0076096C" w:rsidRDefault="0076096C" w:rsidP="0076096C">
      <w:pPr>
        <w:pStyle w:val="Lauftext"/>
        <w:jc w:val="left"/>
        <w:rPr>
          <w:rFonts w:ascii="Arial" w:hAnsi="Arial" w:cs="Arial"/>
          <w:color w:val="auto"/>
        </w:rPr>
      </w:pPr>
    </w:p>
    <w:p w14:paraId="03F66322" w14:textId="77777777" w:rsidR="001D1734" w:rsidRDefault="001D1734" w:rsidP="0076096C">
      <w:pPr>
        <w:pStyle w:val="Lauftext"/>
        <w:jc w:val="left"/>
        <w:rPr>
          <w:rFonts w:ascii="Arial" w:hAnsi="Arial" w:cs="Arial"/>
          <w:color w:val="auto"/>
        </w:rPr>
      </w:pPr>
    </w:p>
    <w:p w14:paraId="1E45B199" w14:textId="77777777" w:rsidR="001D1734" w:rsidRPr="00E1524C" w:rsidRDefault="001D1734" w:rsidP="0076096C">
      <w:pPr>
        <w:pStyle w:val="Lauftext"/>
        <w:jc w:val="left"/>
        <w:rPr>
          <w:rFonts w:ascii="Myriad Pro" w:hAnsi="Myriad Pro" w:cs="Arial"/>
        </w:rPr>
      </w:pPr>
    </w:p>
    <w:p w14:paraId="72BAEE6E" w14:textId="77777777" w:rsidR="0076096C" w:rsidRDefault="00E1524C" w:rsidP="00E1524C">
      <w:pPr>
        <w:pStyle w:val="Lauftext"/>
        <w:jc w:val="center"/>
        <w:rPr>
          <w:rFonts w:ascii="Myriad Pro" w:hAnsi="Myriad Pro" w:cs="Arial"/>
          <w:b/>
          <w:color w:val="auto"/>
        </w:rPr>
      </w:pPr>
      <w:r>
        <w:rPr>
          <w:rFonts w:ascii="Myriad Pro" w:hAnsi="Myriad Pro"/>
          <w:b/>
          <w:color w:val="auto"/>
        </w:rPr>
        <w:t>P R E S S   R E L E A S E</w:t>
      </w:r>
    </w:p>
    <w:p w14:paraId="0859E67A" w14:textId="4429CC1A" w:rsidR="005D23A1" w:rsidRDefault="005D23A1" w:rsidP="00E1524C">
      <w:pPr>
        <w:pStyle w:val="Lauftext"/>
        <w:jc w:val="center"/>
        <w:rPr>
          <w:rFonts w:ascii="Myriad Pro" w:hAnsi="Myriad Pro" w:cs="Arial"/>
          <w:b/>
          <w:color w:val="auto"/>
        </w:rPr>
      </w:pPr>
    </w:p>
    <w:p w14:paraId="1287CD0D" w14:textId="77777777" w:rsidR="008929B7" w:rsidRPr="008D6BD7" w:rsidRDefault="008929B7" w:rsidP="00E1524C">
      <w:pPr>
        <w:pStyle w:val="Lauftext"/>
        <w:jc w:val="center"/>
        <w:rPr>
          <w:rFonts w:ascii="Myriad Pro" w:hAnsi="Myriad Pro" w:cs="Arial"/>
          <w:b/>
          <w:color w:val="auto"/>
        </w:rPr>
      </w:pPr>
    </w:p>
    <w:p w14:paraId="65C0BB5E" w14:textId="779375E9" w:rsidR="008E3F2E" w:rsidRPr="005B4363" w:rsidRDefault="00A103D7" w:rsidP="00A103D7">
      <w:pPr>
        <w:spacing w:after="0" w:line="360" w:lineRule="auto"/>
        <w:jc w:val="center"/>
        <w:rPr>
          <w:b/>
          <w:bCs/>
        </w:rPr>
      </w:pPr>
      <w:r>
        <w:rPr>
          <w:b/>
        </w:rPr>
        <w:t>MTP added to PI technology portfolio</w:t>
      </w:r>
    </w:p>
    <w:p w14:paraId="1A8BE8D4" w14:textId="77777777" w:rsidR="005B4363" w:rsidRPr="00144A49" w:rsidRDefault="005B4363" w:rsidP="00A103D7">
      <w:pPr>
        <w:spacing w:after="0" w:line="360" w:lineRule="auto"/>
        <w:jc w:val="center"/>
      </w:pPr>
    </w:p>
    <w:p w14:paraId="72255135" w14:textId="59DA2F51" w:rsidR="00F258F4" w:rsidRDefault="003A0765" w:rsidP="00F258F4">
      <w:pPr>
        <w:autoSpaceDE w:val="0"/>
        <w:autoSpaceDN w:val="0"/>
        <w:adjustRightInd w:val="0"/>
        <w:spacing w:after="0" w:line="360" w:lineRule="auto"/>
        <w:jc w:val="both"/>
      </w:pPr>
      <w:r>
        <w:rPr>
          <w:b/>
        </w:rPr>
        <w:t xml:space="preserve">Karlsruhe, Germany – December </w:t>
      </w:r>
      <w:r w:rsidR="00500B5B">
        <w:rPr>
          <w:b/>
        </w:rPr>
        <w:t>0</w:t>
      </w:r>
      <w:r>
        <w:rPr>
          <w:b/>
        </w:rPr>
        <w:t>2, 2021:</w:t>
      </w:r>
      <w:r>
        <w:t xml:space="preserve"> The production of modern goods requires production plants of ever-increasing complexity. The </w:t>
      </w:r>
      <w:r w:rsidR="008722B7">
        <w:t xml:space="preserve">time and effort </w:t>
      </w:r>
      <w:r>
        <w:t>required for planning, configuration and commissioning is increasing, and costs are rising accordingly as well. This is where Module Type Package (MTP) technology comes into play. The modularization of a production plant makes it possible to use standardized plant parts. Flexibility can also be increased in this way. As a result, changes can be made to production plants more easily. MTP was created by NAMUR and ZVEI. In PROFIBUS &amp; PROFINET International (PI), both organizations have found a solid partner for the further development, quality assurance and international distribution of MTP.</w:t>
      </w:r>
    </w:p>
    <w:p w14:paraId="39E3CAF5" w14:textId="77777777" w:rsidR="00F258F4" w:rsidRDefault="00F258F4" w:rsidP="00F258F4">
      <w:pPr>
        <w:autoSpaceDE w:val="0"/>
        <w:autoSpaceDN w:val="0"/>
        <w:adjustRightInd w:val="0"/>
        <w:spacing w:after="0" w:line="360" w:lineRule="auto"/>
        <w:jc w:val="both"/>
      </w:pPr>
    </w:p>
    <w:p w14:paraId="1CA95385" w14:textId="243B19A3" w:rsidR="00F258F4" w:rsidRDefault="00F258F4" w:rsidP="00F258F4">
      <w:pPr>
        <w:autoSpaceDE w:val="0"/>
        <w:autoSpaceDN w:val="0"/>
        <w:adjustRightInd w:val="0"/>
        <w:spacing w:after="0" w:line="360" w:lineRule="auto"/>
        <w:jc w:val="both"/>
      </w:pPr>
      <w:r>
        <w:t xml:space="preserve">Cooperation with other organizations and associations is nothing new to PI. For 10 years now, it’s been impressively demonstrating </w:t>
      </w:r>
      <w:r w:rsidR="003A189A">
        <w:t xml:space="preserve">with FDI </w:t>
      </w:r>
      <w:r>
        <w:t>that successful technology can be brought to market more quickly through cooperation. The latest example of this is Ethernet</w:t>
      </w:r>
      <w:r w:rsidR="008722B7">
        <w:t>-</w:t>
      </w:r>
      <w:r>
        <w:t xml:space="preserve">APL, which was also created from NAMUR requirements. NAMUR and ZVEI will therefore continue to play an important role with MTP and establish requirements for the technology. PI will then take it from there, specifying them in detail in technology and marketing working groups (for the purpose of creating national and international standards) and handling their distribution on the market. </w:t>
      </w:r>
    </w:p>
    <w:p w14:paraId="5BED2718" w14:textId="77777777" w:rsidR="00F258F4" w:rsidRDefault="00F258F4" w:rsidP="00F258F4">
      <w:pPr>
        <w:autoSpaceDE w:val="0"/>
        <w:autoSpaceDN w:val="0"/>
        <w:adjustRightInd w:val="0"/>
        <w:spacing w:after="0" w:line="360" w:lineRule="auto"/>
        <w:jc w:val="both"/>
      </w:pPr>
    </w:p>
    <w:p w14:paraId="26F5D322" w14:textId="5AD4B136" w:rsidR="00F258F4" w:rsidRDefault="00F258F4" w:rsidP="00F258F4">
      <w:pPr>
        <w:autoSpaceDE w:val="0"/>
        <w:autoSpaceDN w:val="0"/>
        <w:adjustRightInd w:val="0"/>
        <w:spacing w:after="0" w:line="360" w:lineRule="auto"/>
        <w:jc w:val="both"/>
      </w:pPr>
      <w:r>
        <w:t xml:space="preserve">PI will also contribute its experience in training and certification to develop offers for MTP. Training courses introduce both manufacturers of MTP solutions and users of the technology to </w:t>
      </w:r>
      <w:r w:rsidR="008722B7">
        <w:t xml:space="preserve">it </w:t>
      </w:r>
      <w:r>
        <w:t xml:space="preserve">more quickly. A well-developed certification concept is the basis of cross-manufacturer interoperability. PI has many years of experience in both areas. With its 53 competence centers, 31 training centers and nine testing labs around the world, PI is optimally positioned for MTP. “We see MTP as the ideal complement to our technology,” said Karsten Schneider, Chairman of PI, with delight. “PI is currently transforming from a fieldbus organization to a real enabler of Industry 4.0 in the production sector.” </w:t>
      </w:r>
      <w:r>
        <w:lastRenderedPageBreak/>
        <w:t xml:space="preserve">Technology like MTP will continue to sharpen this profile. “We unite manufacturers of automation solutions for production automation and the process industry like no other organization,” continued Schneider. </w:t>
      </w:r>
    </w:p>
    <w:p w14:paraId="500A8119" w14:textId="77777777" w:rsidR="00F258F4" w:rsidRDefault="00F258F4" w:rsidP="00F258F4">
      <w:pPr>
        <w:autoSpaceDE w:val="0"/>
        <w:autoSpaceDN w:val="0"/>
        <w:adjustRightInd w:val="0"/>
        <w:spacing w:after="0" w:line="360" w:lineRule="auto"/>
        <w:jc w:val="both"/>
      </w:pPr>
    </w:p>
    <w:p w14:paraId="003E6ED1" w14:textId="2C9F3F48" w:rsidR="00F258F4" w:rsidRDefault="00F258F4" w:rsidP="00F258F4">
      <w:pPr>
        <w:autoSpaceDE w:val="0"/>
        <w:autoSpaceDN w:val="0"/>
        <w:adjustRightInd w:val="0"/>
        <w:spacing w:after="0" w:line="360" w:lineRule="auto"/>
        <w:jc w:val="both"/>
      </w:pPr>
      <w:r>
        <w:t xml:space="preserve">Modular production with MTP is seen as an important </w:t>
      </w:r>
      <w:r w:rsidR="008722B7">
        <w:t xml:space="preserve">part </w:t>
      </w:r>
      <w:r>
        <w:t xml:space="preserve">of digitization in the production industry. Essential plant KPIs are expected to improve considerably thanks to MTP. On average, experts expect that the time to market introduction can be halved, engineering expenditure can be reduced by 70 percent and flexibility can be increased by 80 percent. Having been selected as host, PI will now set up the appropriate working groups and get started with MTP. </w:t>
      </w:r>
    </w:p>
    <w:p w14:paraId="64D50FBD" w14:textId="6F007968" w:rsidR="007E226F" w:rsidRDefault="00F258F4" w:rsidP="00F258F4">
      <w:pPr>
        <w:autoSpaceDE w:val="0"/>
        <w:autoSpaceDN w:val="0"/>
        <w:adjustRightInd w:val="0"/>
        <w:spacing w:after="0" w:line="360" w:lineRule="auto"/>
        <w:jc w:val="both"/>
      </w:pPr>
      <w:r>
        <w:t xml:space="preserve"> </w:t>
      </w:r>
    </w:p>
    <w:p w14:paraId="206DE888" w14:textId="77777777" w:rsidR="00FF7FBE" w:rsidRDefault="00FF7FBE" w:rsidP="00FF7FBE">
      <w:pPr>
        <w:spacing w:after="0" w:line="360" w:lineRule="auto"/>
        <w:jc w:val="center"/>
      </w:pPr>
      <w:r>
        <w:t>***</w:t>
      </w:r>
    </w:p>
    <w:p w14:paraId="337E6C65" w14:textId="77777777" w:rsidR="00E208F5" w:rsidRPr="00E74C76" w:rsidRDefault="00E208F5" w:rsidP="00FF7FBE">
      <w:pPr>
        <w:spacing w:after="0" w:line="360" w:lineRule="auto"/>
        <w:jc w:val="center"/>
      </w:pPr>
    </w:p>
    <w:p w14:paraId="14112102" w14:textId="43B9B082" w:rsidR="00E208F5" w:rsidRPr="00390125" w:rsidRDefault="00E208F5" w:rsidP="00FF7FBE">
      <w:pPr>
        <w:spacing w:line="360" w:lineRule="auto"/>
        <w:rPr>
          <w:bCs/>
        </w:rPr>
      </w:pPr>
      <w:r w:rsidRPr="00390125">
        <w:rPr>
          <w:b/>
        </w:rPr>
        <w:t xml:space="preserve">Graphic: </w:t>
      </w:r>
      <w:r w:rsidR="00390125" w:rsidRPr="00390125">
        <w:rPr>
          <w:bCs/>
        </w:rPr>
        <w:t>MTP fits perfectly into PI's technology portfolio.</w:t>
      </w:r>
    </w:p>
    <w:p w14:paraId="702BF3AF" w14:textId="7E068132" w:rsidR="001D1734" w:rsidRDefault="00390125" w:rsidP="00FF7FBE">
      <w:pPr>
        <w:spacing w:line="360" w:lineRule="auto"/>
        <w:rPr>
          <w:b/>
        </w:rPr>
      </w:pPr>
      <w:r>
        <w:rPr>
          <w:b/>
          <w:noProof/>
        </w:rPr>
        <w:drawing>
          <wp:inline distT="0" distB="0" distL="0" distR="0" wp14:anchorId="5A975512" wp14:editId="2CAED2A8">
            <wp:extent cx="2771450" cy="415834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3393" cy="4161264"/>
                    </a:xfrm>
                    <a:prstGeom prst="rect">
                      <a:avLst/>
                    </a:prstGeom>
                  </pic:spPr>
                </pic:pic>
              </a:graphicData>
            </a:graphic>
          </wp:inline>
        </w:drawing>
      </w:r>
    </w:p>
    <w:p w14:paraId="613075FC" w14:textId="77777777" w:rsidR="00FF7FBE" w:rsidRPr="00663C04" w:rsidRDefault="001D1734" w:rsidP="00FF7FBE">
      <w:pPr>
        <w:spacing w:line="360" w:lineRule="auto"/>
        <w:rPr>
          <w:b/>
        </w:rPr>
      </w:pPr>
      <w:r>
        <w:br w:type="page"/>
      </w:r>
      <w:r>
        <w:rPr>
          <w:b/>
        </w:rPr>
        <w:lastRenderedPageBreak/>
        <w:t>Press contact:</w:t>
      </w:r>
      <w:r>
        <w:rPr>
          <w:b/>
        </w:rPr>
        <w:tab/>
      </w:r>
      <w:r>
        <w:rPr>
          <w:b/>
        </w:rPr>
        <w:tab/>
      </w:r>
      <w:r>
        <w:rPr>
          <w:b/>
        </w:rPr>
        <w:tab/>
      </w:r>
      <w:r>
        <w:rPr>
          <w:b/>
        </w:rPr>
        <w:tab/>
      </w:r>
      <w:r>
        <w:rPr>
          <w:b/>
        </w:rPr>
        <w:tab/>
      </w:r>
      <w:r>
        <w:rPr>
          <w:b/>
        </w:rPr>
        <w:tab/>
      </w:r>
      <w:r>
        <w:rPr>
          <w:b/>
        </w:rPr>
        <w:tab/>
      </w:r>
    </w:p>
    <w:p w14:paraId="1B2B36AA" w14:textId="77777777" w:rsidR="00FF7FBE" w:rsidRDefault="00FF7FBE" w:rsidP="00FF7FBE">
      <w:pPr>
        <w:spacing w:after="0" w:line="360" w:lineRule="auto"/>
      </w:pPr>
      <w:r>
        <w:t>PI (PROFIBUS &amp; PROFINET International)</w:t>
      </w:r>
    </w:p>
    <w:p w14:paraId="63DCE3BC" w14:textId="77777777" w:rsidR="00FF7FBE" w:rsidRPr="00AA7438" w:rsidRDefault="00FF7FBE" w:rsidP="00FF7FBE">
      <w:pPr>
        <w:spacing w:after="0" w:line="360" w:lineRule="auto"/>
        <w:rPr>
          <w:lang w:val="de-DE"/>
        </w:rPr>
      </w:pPr>
      <w:r w:rsidRPr="00AA7438">
        <w:rPr>
          <w:lang w:val="de-DE"/>
        </w:rPr>
        <w:t>PROFIBUS Nutzerorganisation e. V.</w:t>
      </w:r>
    </w:p>
    <w:p w14:paraId="2C19842E" w14:textId="77777777" w:rsidR="00FF7FBE" w:rsidRPr="00AA7438" w:rsidRDefault="00FF7FBE" w:rsidP="00FF7FBE">
      <w:pPr>
        <w:spacing w:after="0" w:line="360" w:lineRule="auto"/>
        <w:rPr>
          <w:lang w:val="de-DE"/>
        </w:rPr>
      </w:pPr>
      <w:r w:rsidRPr="00AA7438">
        <w:rPr>
          <w:lang w:val="de-DE"/>
        </w:rPr>
        <w:t>Barbara Weber</w:t>
      </w:r>
    </w:p>
    <w:p w14:paraId="69F0AD3A" w14:textId="77777777" w:rsidR="00FF7FBE" w:rsidRPr="00663C04" w:rsidRDefault="00FF7FBE" w:rsidP="00FF7FBE">
      <w:pPr>
        <w:pStyle w:val="berschrift4"/>
        <w:spacing w:before="0" w:after="0" w:line="360" w:lineRule="auto"/>
        <w:rPr>
          <w:rFonts w:ascii="Myriad Pro" w:hAnsi="Myriad Pro"/>
          <w:b w:val="0"/>
          <w:sz w:val="22"/>
          <w:szCs w:val="22"/>
        </w:rPr>
      </w:pPr>
      <w:r>
        <w:rPr>
          <w:rFonts w:ascii="Myriad Pro" w:hAnsi="Myriad Pro"/>
          <w:b w:val="0"/>
          <w:sz w:val="22"/>
        </w:rPr>
        <w:t>Haid-und-Neu-Str. 7</w:t>
      </w:r>
    </w:p>
    <w:p w14:paraId="51328613" w14:textId="77777777" w:rsidR="00FF7FBE" w:rsidRPr="00663C04" w:rsidRDefault="00FF7FBE" w:rsidP="00FF7FBE">
      <w:pPr>
        <w:pStyle w:val="berschrift4"/>
        <w:spacing w:before="0" w:after="0" w:line="360" w:lineRule="auto"/>
        <w:rPr>
          <w:rFonts w:ascii="Myriad Pro" w:hAnsi="Myriad Pro"/>
          <w:b w:val="0"/>
          <w:sz w:val="22"/>
          <w:szCs w:val="22"/>
        </w:rPr>
      </w:pPr>
      <w:r>
        <w:rPr>
          <w:rFonts w:ascii="Myriad Pro" w:hAnsi="Myriad Pro"/>
          <w:b w:val="0"/>
          <w:sz w:val="22"/>
        </w:rPr>
        <w:t>D-76131 Karlsruhe, Germany</w:t>
      </w:r>
    </w:p>
    <w:p w14:paraId="1A4E7859" w14:textId="429078B5" w:rsidR="00FF7FBE" w:rsidRPr="00F34739" w:rsidRDefault="00FF7FBE" w:rsidP="00FF7FBE">
      <w:pPr>
        <w:spacing w:after="0" w:line="360" w:lineRule="auto"/>
      </w:pPr>
      <w:r>
        <w:t>Phone: +49 7 21 986 197-49</w:t>
      </w:r>
    </w:p>
    <w:p w14:paraId="4F6BA1F5" w14:textId="07CC456F" w:rsidR="00FF7FBE" w:rsidRPr="00F34739" w:rsidRDefault="00FF7FBE" w:rsidP="00FF7FBE">
      <w:pPr>
        <w:pStyle w:val="berschrift4"/>
        <w:spacing w:before="0" w:after="0" w:line="360" w:lineRule="auto"/>
        <w:rPr>
          <w:rFonts w:ascii="Myriad Pro" w:hAnsi="Myriad Pro"/>
          <w:b w:val="0"/>
          <w:sz w:val="22"/>
          <w:szCs w:val="22"/>
        </w:rPr>
      </w:pPr>
      <w:r>
        <w:rPr>
          <w:rFonts w:ascii="Myriad Pro" w:hAnsi="Myriad Pro"/>
          <w:b w:val="0"/>
          <w:sz w:val="22"/>
        </w:rPr>
        <w:t>Fax: +49 7 21 986 197-11</w:t>
      </w:r>
    </w:p>
    <w:p w14:paraId="6F31139C" w14:textId="77777777" w:rsidR="00FF7FBE" w:rsidRPr="00F34739" w:rsidRDefault="00FF7FBE" w:rsidP="00FF7FBE">
      <w:pPr>
        <w:spacing w:after="0" w:line="360" w:lineRule="auto"/>
      </w:pPr>
      <w:r>
        <w:t>Barbara.Weber@profibus.com</w:t>
      </w:r>
    </w:p>
    <w:p w14:paraId="48CA3F2F" w14:textId="50A9E173" w:rsidR="00FF7FBE" w:rsidRPr="005B4363" w:rsidRDefault="003A189A" w:rsidP="00FF7FBE">
      <w:pPr>
        <w:spacing w:after="0" w:line="360" w:lineRule="auto"/>
      </w:pPr>
      <w:hyperlink r:id="rId8" w:history="1">
        <w:r w:rsidR="00CA270B">
          <w:rPr>
            <w:rStyle w:val="Hyperlink"/>
          </w:rPr>
          <w:t>http://www.profibus.com</w:t>
        </w:r>
      </w:hyperlink>
    </w:p>
    <w:p w14:paraId="11E6BD20" w14:textId="203AE281" w:rsidR="00FF7FBE" w:rsidRPr="00663C04" w:rsidRDefault="00FF7FBE" w:rsidP="00FF7FBE">
      <w:pPr>
        <w:spacing w:after="0" w:line="360" w:lineRule="auto"/>
        <w:rPr>
          <w:rFonts w:ascii="Arial" w:hAnsi="Arial" w:cs="Arial"/>
        </w:rPr>
      </w:pPr>
      <w:r>
        <w:br/>
        <w:t xml:space="preserve">The text of this press release is available for download at </w:t>
      </w:r>
      <w:hyperlink r:id="rId9" w:history="1">
        <w:r>
          <w:rPr>
            <w:rStyle w:val="Hyperlink"/>
          </w:rPr>
          <w:t>www.profibus.com</w:t>
        </w:r>
      </w:hyperlink>
      <w:r>
        <w:t>.</w:t>
      </w:r>
    </w:p>
    <w:p w14:paraId="5BF2404D" w14:textId="77777777" w:rsidR="00C05042" w:rsidRDefault="00C05042" w:rsidP="00305A31">
      <w:pPr>
        <w:spacing w:after="0" w:line="360" w:lineRule="auto"/>
        <w:jc w:val="both"/>
      </w:pPr>
    </w:p>
    <w:sectPr w:rsidR="00C05042" w:rsidSect="00390125">
      <w:headerReference w:type="default" r:id="rId10"/>
      <w:footerReference w:type="default" r:id="rId11"/>
      <w:headerReference w:type="first" r:id="rId12"/>
      <w:footerReference w:type="first" r:id="rId13"/>
      <w:pgSz w:w="11906" w:h="16838"/>
      <w:pgMar w:top="3306" w:right="1418" w:bottom="284" w:left="1418" w:header="3005"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6B02A" w14:textId="77777777" w:rsidR="007A2822" w:rsidRDefault="007A2822" w:rsidP="00FF4B6C">
      <w:pPr>
        <w:spacing w:after="0" w:line="240" w:lineRule="auto"/>
      </w:pPr>
      <w:r>
        <w:separator/>
      </w:r>
    </w:p>
  </w:endnote>
  <w:endnote w:type="continuationSeparator" w:id="0">
    <w:p w14:paraId="2AF57424" w14:textId="77777777" w:rsidR="007A2822" w:rsidRDefault="007A2822" w:rsidP="00FF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6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F219" w14:textId="77777777" w:rsidR="005A2818" w:rsidRPr="00F014B8" w:rsidRDefault="00F014B8" w:rsidP="00F014B8">
    <w:pPr>
      <w:pStyle w:val="Fuzeile"/>
      <w:jc w:val="center"/>
      <w:rPr>
        <w:rFonts w:ascii="Arial" w:hAnsi="Arial" w:cs="Arial"/>
        <w:sz w:val="14"/>
        <w:szCs w:val="14"/>
      </w:rPr>
    </w:pPr>
    <w:r>
      <w:rPr>
        <w:rFonts w:ascii="Arial" w:hAnsi="Arial"/>
        <w:sz w:val="14"/>
      </w:rPr>
      <w:t xml:space="preserve">Page </w:t>
    </w:r>
    <w:r w:rsidRPr="00F014B8">
      <w:rPr>
        <w:rFonts w:ascii="Arial" w:hAnsi="Arial" w:cs="Arial"/>
        <w:sz w:val="14"/>
      </w:rPr>
      <w:fldChar w:fldCharType="begin"/>
    </w:r>
    <w:r w:rsidRPr="00F014B8">
      <w:rPr>
        <w:rFonts w:ascii="Arial" w:hAnsi="Arial" w:cs="Arial"/>
        <w:sz w:val="14"/>
      </w:rPr>
      <w:instrText>PAGE</w:instrText>
    </w:r>
    <w:r w:rsidRPr="00F014B8">
      <w:rPr>
        <w:rFonts w:ascii="Arial" w:hAnsi="Arial" w:cs="Arial"/>
        <w:sz w:val="14"/>
      </w:rPr>
      <w:fldChar w:fldCharType="separate"/>
    </w:r>
    <w:r w:rsidRPr="00F014B8">
      <w:rPr>
        <w:rFonts w:ascii="Arial" w:hAnsi="Arial" w:cs="Arial"/>
        <w:sz w:val="14"/>
      </w:rPr>
      <w:t>2</w:t>
    </w:r>
    <w:r w:rsidRPr="00F014B8">
      <w:rPr>
        <w:rFonts w:ascii="Arial" w:hAnsi="Arial" w:cs="Arial"/>
        <w:sz w:val="14"/>
      </w:rPr>
      <w:fldChar w:fldCharType="end"/>
    </w:r>
    <w:r>
      <w:rPr>
        <w:rFonts w:ascii="Arial" w:hAnsi="Arial"/>
        <w:sz w:val="14"/>
      </w:rPr>
      <w:t xml:space="preserve"> of </w:t>
    </w:r>
    <w:r w:rsidRPr="00F014B8">
      <w:rPr>
        <w:rFonts w:ascii="Arial" w:hAnsi="Arial" w:cs="Arial"/>
        <w:sz w:val="14"/>
      </w:rPr>
      <w:fldChar w:fldCharType="begin"/>
    </w:r>
    <w:r w:rsidRPr="00F014B8">
      <w:rPr>
        <w:rFonts w:ascii="Arial" w:hAnsi="Arial" w:cs="Arial"/>
        <w:sz w:val="14"/>
      </w:rPr>
      <w:instrText>NUMPAGES</w:instrText>
    </w:r>
    <w:r w:rsidRPr="00F014B8">
      <w:rPr>
        <w:rFonts w:ascii="Arial" w:hAnsi="Arial" w:cs="Arial"/>
        <w:sz w:val="14"/>
      </w:rPr>
      <w:fldChar w:fldCharType="separate"/>
    </w:r>
    <w:r w:rsidRPr="00F014B8">
      <w:rPr>
        <w:rFonts w:ascii="Arial" w:hAnsi="Arial" w:cs="Arial"/>
        <w:sz w:val="14"/>
      </w:rPr>
      <w:t>3</w:t>
    </w:r>
    <w:r w:rsidRPr="00F014B8">
      <w:rPr>
        <w:rFonts w:ascii="Arial" w:hAnsi="Arial" w:cs="Arial"/>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D880" w14:textId="0E102DA8" w:rsidR="00F014B8" w:rsidRPr="002D08A8" w:rsidRDefault="00F014B8" w:rsidP="00F014B8">
    <w:pPr>
      <w:pStyle w:val="Lauftext"/>
      <w:tabs>
        <w:tab w:val="left" w:pos="340"/>
        <w:tab w:val="right" w:pos="2200"/>
        <w:tab w:val="right" w:pos="2400"/>
        <w:tab w:val="right" w:pos="2840"/>
      </w:tabs>
      <w:spacing w:line="200" w:lineRule="atLeast"/>
      <w:ind w:left="-709" w:right="-711"/>
      <w:jc w:val="center"/>
      <w:rPr>
        <w:rStyle w:val="Zeichenformat1"/>
        <w:rFonts w:ascii="Arial" w:hAnsi="Arial" w:cs="Arial"/>
        <w:color w:val="5B5D6B"/>
        <w:sz w:val="13"/>
        <w:szCs w:val="13"/>
      </w:rPr>
    </w:pPr>
    <w:r w:rsidRPr="00AA7438">
      <w:rPr>
        <w:rStyle w:val="Zeichenformat1"/>
        <w:rFonts w:ascii="Arial" w:hAnsi="Arial"/>
        <w:b/>
        <w:caps/>
        <w:color w:val="5B5D6B"/>
        <w:sz w:val="13"/>
        <w:lang w:val="de-DE"/>
      </w:rPr>
      <w:t>Profibus</w:t>
    </w:r>
    <w:r w:rsidRPr="00AA7438">
      <w:rPr>
        <w:rStyle w:val="Zeichenformat1"/>
        <w:rFonts w:ascii="Arial" w:hAnsi="Arial"/>
        <w:b/>
        <w:color w:val="5B5D6B"/>
        <w:sz w:val="13"/>
        <w:lang w:val="de-DE"/>
      </w:rPr>
      <w:t xml:space="preserve"> Nutzerorganisation e.V.</w:t>
    </w:r>
    <w:r w:rsidRPr="00AA7438">
      <w:rPr>
        <w:rStyle w:val="Zeichenformat1"/>
        <w:rFonts w:ascii="Arial" w:hAnsi="Arial"/>
        <w:color w:val="5B5D6B"/>
        <w:sz w:val="13"/>
        <w:lang w:val="de-DE"/>
      </w:rPr>
      <w:t xml:space="preserve"> • Haid-und-Neu-Str. </w:t>
    </w:r>
    <w:r>
      <w:rPr>
        <w:rStyle w:val="Zeichenformat1"/>
        <w:rFonts w:ascii="Arial" w:hAnsi="Arial"/>
        <w:color w:val="5B5D6B"/>
        <w:sz w:val="13"/>
      </w:rPr>
      <w:t xml:space="preserve">7 • 76131 Karlsruhe, Germany • Phone: +49 721 986 197-0 • Fax: +49 721 986 197-11 • E-mail: </w:t>
    </w:r>
    <w:hyperlink r:id="rId1" w:history="1">
      <w:r>
        <w:rPr>
          <w:rStyle w:val="Hyperlink"/>
          <w:rFonts w:ascii="Arial" w:hAnsi="Arial"/>
          <w:sz w:val="13"/>
        </w:rPr>
        <w:t>info@profibus.com</w:t>
      </w:r>
    </w:hyperlink>
  </w:p>
  <w:p w14:paraId="20C96691" w14:textId="77777777" w:rsidR="00F014B8" w:rsidRPr="00940F76" w:rsidRDefault="00F014B8" w:rsidP="00F014B8">
    <w:pPr>
      <w:pStyle w:val="Fuzeile"/>
      <w:spacing w:line="200" w:lineRule="atLeast"/>
      <w:ind w:left="-709" w:right="-711"/>
      <w:jc w:val="center"/>
      <w:rPr>
        <w:rFonts w:ascii="Arial" w:hAnsi="Arial" w:cs="Arial"/>
        <w:sz w:val="13"/>
        <w:szCs w:val="13"/>
      </w:rPr>
    </w:pPr>
    <w:r>
      <w:rPr>
        <w:rStyle w:val="Zeichenformat1"/>
        <w:rFonts w:ascii="Arial" w:hAnsi="Arial"/>
        <w:b/>
        <w:color w:val="5B5D6B"/>
        <w:sz w:val="13"/>
      </w:rPr>
      <w:t>Managing Board:</w:t>
    </w:r>
    <w:r>
      <w:rPr>
        <w:rStyle w:val="Zeichenformat1"/>
        <w:rFonts w:ascii="Arial" w:hAnsi="Arial"/>
        <w:color w:val="5B5D6B"/>
        <w:sz w:val="13"/>
      </w:rPr>
      <w:t xml:space="preserve"> Karsten Schneider (Chairman) • Prof. Dr. Frithjof Klasen • Dr. Jörg Hähniche • Frank Moritz • </w:t>
    </w:r>
    <w:r>
      <w:rPr>
        <w:rStyle w:val="Zeichenformat1"/>
        <w:rFonts w:ascii="Arial" w:hAnsi="Arial"/>
        <w:b/>
        <w:color w:val="5B5D6B"/>
        <w:sz w:val="13"/>
      </w:rPr>
      <w:t>District Court of Mannheim</w:t>
    </w:r>
    <w:r>
      <w:rPr>
        <w:rStyle w:val="Zeichenformat1"/>
        <w:rFonts w:ascii="Arial" w:hAnsi="Arial"/>
        <w:color w:val="5B5D6B"/>
        <w:sz w:val="13"/>
      </w:rPr>
      <w:t xml:space="preserve"> • Register No.: VR 102541</w:t>
    </w:r>
  </w:p>
  <w:p w14:paraId="697087C3" w14:textId="77777777" w:rsidR="00F014B8" w:rsidRPr="00F014B8" w:rsidRDefault="00F014B8" w:rsidP="00F014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FD6D" w14:textId="77777777" w:rsidR="007A2822" w:rsidRDefault="007A2822" w:rsidP="00FF4B6C">
      <w:pPr>
        <w:spacing w:after="0" w:line="240" w:lineRule="auto"/>
      </w:pPr>
      <w:r>
        <w:separator/>
      </w:r>
    </w:p>
  </w:footnote>
  <w:footnote w:type="continuationSeparator" w:id="0">
    <w:p w14:paraId="26C31755" w14:textId="77777777" w:rsidR="007A2822" w:rsidRDefault="007A2822" w:rsidP="00FF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897E" w14:textId="77777777" w:rsidR="005A2818" w:rsidRPr="00F95002" w:rsidRDefault="007672AF" w:rsidP="00FF4B6C">
    <w:pPr>
      <w:pStyle w:val="Lauftext"/>
      <w:spacing w:line="240" w:lineRule="auto"/>
      <w:jc w:val="left"/>
      <w:rPr>
        <w:rFonts w:ascii="Arial" w:hAnsi="Arial" w:cs="Arial"/>
        <w:color w:val="5B5D6B"/>
        <w:sz w:val="14"/>
        <w:szCs w:val="14"/>
      </w:rPr>
    </w:pPr>
    <w:r>
      <w:rPr>
        <w:rFonts w:ascii="Arial" w:hAnsi="Arial"/>
        <w:noProof/>
      </w:rPr>
      <w:drawing>
        <wp:anchor distT="0" distB="0" distL="114300" distR="114300" simplePos="0" relativeHeight="251657216" behindDoc="0" locked="0" layoutInCell="1" allowOverlap="1" wp14:anchorId="6DB7AFCA" wp14:editId="3ADFC1BC">
          <wp:simplePos x="0" y="0"/>
          <wp:positionH relativeFrom="page">
            <wp:posOffset>5184775</wp:posOffset>
          </wp:positionH>
          <wp:positionV relativeFrom="page">
            <wp:posOffset>993775</wp:posOffset>
          </wp:positionV>
          <wp:extent cx="1581150" cy="64770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5F00" w14:textId="77777777" w:rsidR="001D1734" w:rsidRDefault="007672AF">
    <w:pPr>
      <w:pStyle w:val="Kopfzeile"/>
    </w:pPr>
    <w:r>
      <w:rPr>
        <w:noProof/>
      </w:rPr>
      <w:drawing>
        <wp:anchor distT="0" distB="0" distL="114300" distR="114300" simplePos="0" relativeHeight="251658240" behindDoc="0" locked="0" layoutInCell="1" allowOverlap="1" wp14:anchorId="35180BC2" wp14:editId="7687EFBC">
          <wp:simplePos x="0" y="0"/>
          <wp:positionH relativeFrom="page">
            <wp:posOffset>5337175</wp:posOffset>
          </wp:positionH>
          <wp:positionV relativeFrom="page">
            <wp:posOffset>1146175</wp:posOffset>
          </wp:positionV>
          <wp:extent cx="1581150" cy="64770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etter.jpg" style="width:7.5pt;height:4.85pt;visibility:visible" o:bullet="t">
        <v:imagedata r:id="rId1" o:title="letter"/>
      </v:shape>
    </w:pict>
  </w:numPicBullet>
  <w:numPicBullet w:numPicBulletId="1">
    <w:pict>
      <v:shape id="_x0000_i1027" type="#_x0000_t75" alt="phone.jpg" style="width:10.2pt;height:7.5pt;visibility:visible" o:bullet="t">
        <v:imagedata r:id="rId2" o:title="phone"/>
      </v:shape>
    </w:pict>
  </w:numPicBullet>
  <w:numPicBullet w:numPicBulletId="2">
    <w:pict>
      <v:shape id="_x0000_i1028" type="#_x0000_t75" style="width:10.75pt;height:7.5pt" o:bullet="t">
        <v:imagedata r:id="rId3" o:title="Brief_Phone"/>
      </v:shape>
    </w:pict>
  </w:numPicBullet>
  <w:numPicBullet w:numPicBulletId="3">
    <w:pict>
      <v:shape id="_x0000_i1029" type="#_x0000_t75" style="width:10.2pt;height:10.75pt" o:bullet="t">
        <v:imagedata r:id="rId4" o:title="art98BC"/>
      </v:shape>
    </w:pict>
  </w:numPicBullet>
  <w:numPicBullet w:numPicBulletId="4">
    <w:pict>
      <v:shape id="_x0000_i1030" type="#_x0000_t75" style="width:208.5pt;height:253.05pt" o:bullet="t">
        <v:imagedata r:id="rId5" o:title="art94DA"/>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66A74EB4"/>
    <w:multiLevelType w:val="hybridMultilevel"/>
    <w:tmpl w:val="3650FD5E"/>
    <w:lvl w:ilvl="0" w:tplc="8A14CC34">
      <w:start w:val="1"/>
      <w:numFmt w:val="bullet"/>
      <w:lvlText w:val=""/>
      <w:lvlPicBulletId w:val="3"/>
      <w:lvlJc w:val="left"/>
      <w:pPr>
        <w:tabs>
          <w:tab w:val="num" w:pos="720"/>
        </w:tabs>
        <w:ind w:left="720" w:hanging="360"/>
      </w:pPr>
      <w:rPr>
        <w:rFonts w:ascii="Symbol" w:hAnsi="Symbol" w:hint="default"/>
      </w:rPr>
    </w:lvl>
    <w:lvl w:ilvl="1" w:tplc="7D107382">
      <w:start w:val="1"/>
      <w:numFmt w:val="bullet"/>
      <w:lvlText w:val=""/>
      <w:lvlPicBulletId w:val="3"/>
      <w:lvlJc w:val="left"/>
      <w:pPr>
        <w:tabs>
          <w:tab w:val="num" w:pos="1440"/>
        </w:tabs>
        <w:ind w:left="1440" w:hanging="360"/>
      </w:pPr>
      <w:rPr>
        <w:rFonts w:ascii="Symbol" w:hAnsi="Symbol" w:hint="default"/>
      </w:rPr>
    </w:lvl>
    <w:lvl w:ilvl="2" w:tplc="E6746ECC" w:tentative="1">
      <w:start w:val="1"/>
      <w:numFmt w:val="bullet"/>
      <w:lvlText w:val=""/>
      <w:lvlPicBulletId w:val="3"/>
      <w:lvlJc w:val="left"/>
      <w:pPr>
        <w:tabs>
          <w:tab w:val="num" w:pos="2160"/>
        </w:tabs>
        <w:ind w:left="2160" w:hanging="360"/>
      </w:pPr>
      <w:rPr>
        <w:rFonts w:ascii="Symbol" w:hAnsi="Symbol" w:hint="default"/>
      </w:rPr>
    </w:lvl>
    <w:lvl w:ilvl="3" w:tplc="0910FC96" w:tentative="1">
      <w:start w:val="1"/>
      <w:numFmt w:val="bullet"/>
      <w:lvlText w:val=""/>
      <w:lvlPicBulletId w:val="3"/>
      <w:lvlJc w:val="left"/>
      <w:pPr>
        <w:tabs>
          <w:tab w:val="num" w:pos="2880"/>
        </w:tabs>
        <w:ind w:left="2880" w:hanging="360"/>
      </w:pPr>
      <w:rPr>
        <w:rFonts w:ascii="Symbol" w:hAnsi="Symbol" w:hint="default"/>
      </w:rPr>
    </w:lvl>
    <w:lvl w:ilvl="4" w:tplc="AE1041E8" w:tentative="1">
      <w:start w:val="1"/>
      <w:numFmt w:val="bullet"/>
      <w:lvlText w:val=""/>
      <w:lvlPicBulletId w:val="3"/>
      <w:lvlJc w:val="left"/>
      <w:pPr>
        <w:tabs>
          <w:tab w:val="num" w:pos="3600"/>
        </w:tabs>
        <w:ind w:left="3600" w:hanging="360"/>
      </w:pPr>
      <w:rPr>
        <w:rFonts w:ascii="Symbol" w:hAnsi="Symbol" w:hint="default"/>
      </w:rPr>
    </w:lvl>
    <w:lvl w:ilvl="5" w:tplc="CFFA6218" w:tentative="1">
      <w:start w:val="1"/>
      <w:numFmt w:val="bullet"/>
      <w:lvlText w:val=""/>
      <w:lvlPicBulletId w:val="3"/>
      <w:lvlJc w:val="left"/>
      <w:pPr>
        <w:tabs>
          <w:tab w:val="num" w:pos="4320"/>
        </w:tabs>
        <w:ind w:left="4320" w:hanging="360"/>
      </w:pPr>
      <w:rPr>
        <w:rFonts w:ascii="Symbol" w:hAnsi="Symbol" w:hint="default"/>
      </w:rPr>
    </w:lvl>
    <w:lvl w:ilvl="6" w:tplc="9E7A3A7C" w:tentative="1">
      <w:start w:val="1"/>
      <w:numFmt w:val="bullet"/>
      <w:lvlText w:val=""/>
      <w:lvlPicBulletId w:val="3"/>
      <w:lvlJc w:val="left"/>
      <w:pPr>
        <w:tabs>
          <w:tab w:val="num" w:pos="5040"/>
        </w:tabs>
        <w:ind w:left="5040" w:hanging="360"/>
      </w:pPr>
      <w:rPr>
        <w:rFonts w:ascii="Symbol" w:hAnsi="Symbol" w:hint="default"/>
      </w:rPr>
    </w:lvl>
    <w:lvl w:ilvl="7" w:tplc="FD0E9E44" w:tentative="1">
      <w:start w:val="1"/>
      <w:numFmt w:val="bullet"/>
      <w:lvlText w:val=""/>
      <w:lvlPicBulletId w:val="3"/>
      <w:lvlJc w:val="left"/>
      <w:pPr>
        <w:tabs>
          <w:tab w:val="num" w:pos="5760"/>
        </w:tabs>
        <w:ind w:left="5760" w:hanging="360"/>
      </w:pPr>
      <w:rPr>
        <w:rFonts w:ascii="Symbol" w:hAnsi="Symbol" w:hint="default"/>
      </w:rPr>
    </w:lvl>
    <w:lvl w:ilvl="8" w:tplc="17BAAFCC" w:tentative="1">
      <w:start w:val="1"/>
      <w:numFmt w:val="bullet"/>
      <w:lvlText w:val=""/>
      <w:lvlPicBulletId w:val="3"/>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39"/>
    <w:rsid w:val="000102F8"/>
    <w:rsid w:val="000328F4"/>
    <w:rsid w:val="00053294"/>
    <w:rsid w:val="0005478C"/>
    <w:rsid w:val="000603F6"/>
    <w:rsid w:val="00070E3A"/>
    <w:rsid w:val="000920E3"/>
    <w:rsid w:val="00092C0B"/>
    <w:rsid w:val="000957A5"/>
    <w:rsid w:val="000A2CBC"/>
    <w:rsid w:val="000C7B06"/>
    <w:rsid w:val="000D2EEA"/>
    <w:rsid w:val="000E07A6"/>
    <w:rsid w:val="000E273D"/>
    <w:rsid w:val="000E314F"/>
    <w:rsid w:val="000F67D4"/>
    <w:rsid w:val="00102B0B"/>
    <w:rsid w:val="00112C61"/>
    <w:rsid w:val="00135790"/>
    <w:rsid w:val="00144A49"/>
    <w:rsid w:val="001616AB"/>
    <w:rsid w:val="0016288C"/>
    <w:rsid w:val="001629AA"/>
    <w:rsid w:val="00163D74"/>
    <w:rsid w:val="001656CA"/>
    <w:rsid w:val="001773AB"/>
    <w:rsid w:val="001826A0"/>
    <w:rsid w:val="0018742B"/>
    <w:rsid w:val="001A13D0"/>
    <w:rsid w:val="001B3312"/>
    <w:rsid w:val="001B510D"/>
    <w:rsid w:val="001C72B2"/>
    <w:rsid w:val="001D1734"/>
    <w:rsid w:val="001D58B8"/>
    <w:rsid w:val="001E1D82"/>
    <w:rsid w:val="00201BBB"/>
    <w:rsid w:val="00211020"/>
    <w:rsid w:val="00222DA3"/>
    <w:rsid w:val="00253D8A"/>
    <w:rsid w:val="00271CFD"/>
    <w:rsid w:val="0027241F"/>
    <w:rsid w:val="002865ED"/>
    <w:rsid w:val="00294779"/>
    <w:rsid w:val="002A20C6"/>
    <w:rsid w:val="002B030D"/>
    <w:rsid w:val="002B2BF7"/>
    <w:rsid w:val="002B390D"/>
    <w:rsid w:val="002B3B4A"/>
    <w:rsid w:val="002B42DE"/>
    <w:rsid w:val="002C3FAF"/>
    <w:rsid w:val="002E68DF"/>
    <w:rsid w:val="002F7B1B"/>
    <w:rsid w:val="00305A31"/>
    <w:rsid w:val="00315000"/>
    <w:rsid w:val="0033610A"/>
    <w:rsid w:val="003376F6"/>
    <w:rsid w:val="0034753F"/>
    <w:rsid w:val="003512F0"/>
    <w:rsid w:val="00354AFC"/>
    <w:rsid w:val="00374FE2"/>
    <w:rsid w:val="00390125"/>
    <w:rsid w:val="003A0765"/>
    <w:rsid w:val="003A189A"/>
    <w:rsid w:val="003B141A"/>
    <w:rsid w:val="003B3C60"/>
    <w:rsid w:val="003C6237"/>
    <w:rsid w:val="003D3325"/>
    <w:rsid w:val="003E4CBD"/>
    <w:rsid w:val="003F03EE"/>
    <w:rsid w:val="003F3837"/>
    <w:rsid w:val="003F4CEA"/>
    <w:rsid w:val="00406FD3"/>
    <w:rsid w:val="00431DE3"/>
    <w:rsid w:val="004357D6"/>
    <w:rsid w:val="0044059F"/>
    <w:rsid w:val="0046576F"/>
    <w:rsid w:val="0046660B"/>
    <w:rsid w:val="0049791C"/>
    <w:rsid w:val="004B51AE"/>
    <w:rsid w:val="004B7637"/>
    <w:rsid w:val="004C716D"/>
    <w:rsid w:val="004F5038"/>
    <w:rsid w:val="004F5638"/>
    <w:rsid w:val="00500B5B"/>
    <w:rsid w:val="00594AA3"/>
    <w:rsid w:val="005A2251"/>
    <w:rsid w:val="005A2818"/>
    <w:rsid w:val="005B4363"/>
    <w:rsid w:val="005C2AA9"/>
    <w:rsid w:val="005D101A"/>
    <w:rsid w:val="005D23A1"/>
    <w:rsid w:val="0060348F"/>
    <w:rsid w:val="00606B28"/>
    <w:rsid w:val="00617D44"/>
    <w:rsid w:val="006960BD"/>
    <w:rsid w:val="006A36B1"/>
    <w:rsid w:val="006C1432"/>
    <w:rsid w:val="006C6D43"/>
    <w:rsid w:val="006C7487"/>
    <w:rsid w:val="006F5CD5"/>
    <w:rsid w:val="00702AF5"/>
    <w:rsid w:val="00705188"/>
    <w:rsid w:val="00713942"/>
    <w:rsid w:val="007139D0"/>
    <w:rsid w:val="00714A48"/>
    <w:rsid w:val="007158BA"/>
    <w:rsid w:val="0074379C"/>
    <w:rsid w:val="00744F36"/>
    <w:rsid w:val="00756AE9"/>
    <w:rsid w:val="0076096C"/>
    <w:rsid w:val="00762117"/>
    <w:rsid w:val="007647D1"/>
    <w:rsid w:val="007672AF"/>
    <w:rsid w:val="00780210"/>
    <w:rsid w:val="007A2822"/>
    <w:rsid w:val="007B0070"/>
    <w:rsid w:val="007D60C8"/>
    <w:rsid w:val="007E226F"/>
    <w:rsid w:val="007E7FD6"/>
    <w:rsid w:val="007F032B"/>
    <w:rsid w:val="007F12D7"/>
    <w:rsid w:val="007F6A83"/>
    <w:rsid w:val="008132DC"/>
    <w:rsid w:val="008231E8"/>
    <w:rsid w:val="00834505"/>
    <w:rsid w:val="0084592B"/>
    <w:rsid w:val="00853203"/>
    <w:rsid w:val="008554C9"/>
    <w:rsid w:val="008722B7"/>
    <w:rsid w:val="0087562A"/>
    <w:rsid w:val="00886053"/>
    <w:rsid w:val="008929B7"/>
    <w:rsid w:val="008A4BC0"/>
    <w:rsid w:val="008B5836"/>
    <w:rsid w:val="008B71F7"/>
    <w:rsid w:val="008C3E10"/>
    <w:rsid w:val="008D04CA"/>
    <w:rsid w:val="008D6BD7"/>
    <w:rsid w:val="008E3F2E"/>
    <w:rsid w:val="008E5EFE"/>
    <w:rsid w:val="008F0D8D"/>
    <w:rsid w:val="009003C9"/>
    <w:rsid w:val="00930A35"/>
    <w:rsid w:val="00932302"/>
    <w:rsid w:val="00940F76"/>
    <w:rsid w:val="00942F6B"/>
    <w:rsid w:val="00967FD2"/>
    <w:rsid w:val="009716B1"/>
    <w:rsid w:val="009751F6"/>
    <w:rsid w:val="009758EA"/>
    <w:rsid w:val="009B60E8"/>
    <w:rsid w:val="009D1E47"/>
    <w:rsid w:val="009F20F4"/>
    <w:rsid w:val="00A03E8E"/>
    <w:rsid w:val="00A103D7"/>
    <w:rsid w:val="00A81093"/>
    <w:rsid w:val="00A90CF7"/>
    <w:rsid w:val="00A92B8E"/>
    <w:rsid w:val="00AA3DB3"/>
    <w:rsid w:val="00AA7438"/>
    <w:rsid w:val="00AB3562"/>
    <w:rsid w:val="00AC24EF"/>
    <w:rsid w:val="00AD3FCE"/>
    <w:rsid w:val="00AE4C5A"/>
    <w:rsid w:val="00AF3D53"/>
    <w:rsid w:val="00B027C5"/>
    <w:rsid w:val="00B0730C"/>
    <w:rsid w:val="00B1347E"/>
    <w:rsid w:val="00B50777"/>
    <w:rsid w:val="00B60FCA"/>
    <w:rsid w:val="00B90F08"/>
    <w:rsid w:val="00B96825"/>
    <w:rsid w:val="00BA2EA5"/>
    <w:rsid w:val="00BE620E"/>
    <w:rsid w:val="00C05042"/>
    <w:rsid w:val="00C23076"/>
    <w:rsid w:val="00C50631"/>
    <w:rsid w:val="00C52090"/>
    <w:rsid w:val="00CA270B"/>
    <w:rsid w:val="00CC3CBA"/>
    <w:rsid w:val="00CE21C7"/>
    <w:rsid w:val="00CF2E1A"/>
    <w:rsid w:val="00D049D4"/>
    <w:rsid w:val="00D059E1"/>
    <w:rsid w:val="00D15CC2"/>
    <w:rsid w:val="00D27849"/>
    <w:rsid w:val="00D278FD"/>
    <w:rsid w:val="00D729CD"/>
    <w:rsid w:val="00D74DA5"/>
    <w:rsid w:val="00D8403E"/>
    <w:rsid w:val="00D86851"/>
    <w:rsid w:val="00DA5AFB"/>
    <w:rsid w:val="00DB53C1"/>
    <w:rsid w:val="00DC0A44"/>
    <w:rsid w:val="00DF4406"/>
    <w:rsid w:val="00E06808"/>
    <w:rsid w:val="00E0759A"/>
    <w:rsid w:val="00E1524C"/>
    <w:rsid w:val="00E15935"/>
    <w:rsid w:val="00E208F5"/>
    <w:rsid w:val="00E47374"/>
    <w:rsid w:val="00E50E09"/>
    <w:rsid w:val="00E52794"/>
    <w:rsid w:val="00E63437"/>
    <w:rsid w:val="00E737EF"/>
    <w:rsid w:val="00E747CC"/>
    <w:rsid w:val="00E91FD1"/>
    <w:rsid w:val="00E9394E"/>
    <w:rsid w:val="00E95352"/>
    <w:rsid w:val="00E965F7"/>
    <w:rsid w:val="00EA1EBC"/>
    <w:rsid w:val="00EC0374"/>
    <w:rsid w:val="00EC1EB3"/>
    <w:rsid w:val="00F014B8"/>
    <w:rsid w:val="00F01C35"/>
    <w:rsid w:val="00F069B1"/>
    <w:rsid w:val="00F1031E"/>
    <w:rsid w:val="00F258F4"/>
    <w:rsid w:val="00F34739"/>
    <w:rsid w:val="00F554B6"/>
    <w:rsid w:val="00F761DA"/>
    <w:rsid w:val="00F7728E"/>
    <w:rsid w:val="00F86EB9"/>
    <w:rsid w:val="00F95002"/>
    <w:rsid w:val="00FD65B8"/>
    <w:rsid w:val="00FF3779"/>
    <w:rsid w:val="00FF4B6C"/>
    <w:rsid w:val="00FF7F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FF08418"/>
  <w15:chartTrackingRefBased/>
  <w15:docId w15:val="{9C8FFE0B-238C-4FA3-86BD-B5413A2A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Myriad Pro" w:hAnsi="Myriad Pro"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8E3F2E"/>
    <w:pPr>
      <w:keepNext/>
      <w:spacing w:after="0" w:line="360" w:lineRule="auto"/>
      <w:jc w:val="center"/>
      <w:outlineLvl w:val="0"/>
    </w:pPr>
    <w:rPr>
      <w:b/>
    </w:rPr>
  </w:style>
  <w:style w:type="paragraph" w:styleId="berschrift3">
    <w:name w:val="heading 3"/>
    <w:basedOn w:val="Standard"/>
    <w:next w:val="Standard"/>
    <w:link w:val="berschrift3Zchn"/>
    <w:uiPriority w:val="9"/>
    <w:semiHidden/>
    <w:unhideWhenUsed/>
    <w:qFormat/>
    <w:rsid w:val="003376F6"/>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qFormat/>
    <w:rsid w:val="00FF7FBE"/>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FF4B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4B6C"/>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uiPriority w:val="99"/>
    <w:semiHidden/>
    <w:rsid w:val="00FF4B6C"/>
    <w:rPr>
      <w:color w:val="808080"/>
    </w:rPr>
  </w:style>
  <w:style w:type="character" w:styleId="Hyperlink">
    <w:name w:val="Hyperlink"/>
    <w:rsid w:val="00FF7FBE"/>
    <w:rPr>
      <w:color w:val="0000FF"/>
      <w:u w:val="single"/>
    </w:rPr>
  </w:style>
  <w:style w:type="paragraph" w:customStyle="1" w:styleId="bodytext">
    <w:name w:val="bodytext"/>
    <w:basedOn w:val="Standard"/>
    <w:rsid w:val="00E15935"/>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sid w:val="00102B0B"/>
    <w:rPr>
      <w:sz w:val="16"/>
      <w:szCs w:val="16"/>
    </w:rPr>
  </w:style>
  <w:style w:type="paragraph" w:styleId="Kommentartext">
    <w:name w:val="annotation text"/>
    <w:basedOn w:val="Standard"/>
    <w:link w:val="KommentartextZchn"/>
    <w:uiPriority w:val="99"/>
    <w:semiHidden/>
    <w:unhideWhenUsed/>
    <w:rsid w:val="00102B0B"/>
    <w:rPr>
      <w:sz w:val="20"/>
      <w:szCs w:val="20"/>
    </w:rPr>
  </w:style>
  <w:style w:type="character" w:customStyle="1" w:styleId="KommentartextZchn">
    <w:name w:val="Kommentartext Zchn"/>
    <w:link w:val="Kommentartext"/>
    <w:uiPriority w:val="99"/>
    <w:semiHidden/>
    <w:rsid w:val="00102B0B"/>
    <w:rPr>
      <w:lang w:eastAsia="en-US"/>
    </w:rPr>
  </w:style>
  <w:style w:type="paragraph" w:styleId="Kommentarthema">
    <w:name w:val="annotation subject"/>
    <w:basedOn w:val="Kommentartext"/>
    <w:next w:val="Kommentartext"/>
    <w:link w:val="KommentarthemaZchn"/>
    <w:uiPriority w:val="99"/>
    <w:semiHidden/>
    <w:unhideWhenUsed/>
    <w:rsid w:val="00102B0B"/>
    <w:rPr>
      <w:b/>
      <w:bCs/>
    </w:rPr>
  </w:style>
  <w:style w:type="character" w:customStyle="1" w:styleId="KommentarthemaZchn">
    <w:name w:val="Kommentarthema Zchn"/>
    <w:link w:val="Kommentarthema"/>
    <w:uiPriority w:val="99"/>
    <w:semiHidden/>
    <w:rsid w:val="00102B0B"/>
    <w:rPr>
      <w:b/>
      <w:bCs/>
      <w:lang w:eastAsia="en-US"/>
    </w:rPr>
  </w:style>
  <w:style w:type="character" w:customStyle="1" w:styleId="berschrift3Zchn">
    <w:name w:val="Überschrift 3 Zchn"/>
    <w:link w:val="berschrift3"/>
    <w:uiPriority w:val="9"/>
    <w:semiHidden/>
    <w:rsid w:val="003376F6"/>
    <w:rPr>
      <w:rFonts w:ascii="Cambria" w:eastAsia="Times New Roman" w:hAnsi="Cambria" w:cs="Times New Roman"/>
      <w:b/>
      <w:bCs/>
      <w:sz w:val="26"/>
      <w:szCs w:val="26"/>
      <w:lang w:eastAsia="en-US"/>
    </w:rPr>
  </w:style>
  <w:style w:type="character" w:styleId="NichtaufgelsteErwhnung">
    <w:name w:val="Unresolved Mention"/>
    <w:basedOn w:val="Absatz-Standardschriftart"/>
    <w:uiPriority w:val="99"/>
    <w:semiHidden/>
    <w:unhideWhenUsed/>
    <w:rsid w:val="00F34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15235">
      <w:bodyDiv w:val="1"/>
      <w:marLeft w:val="0"/>
      <w:marRight w:val="0"/>
      <w:marTop w:val="0"/>
      <w:marBottom w:val="0"/>
      <w:divBdr>
        <w:top w:val="none" w:sz="0" w:space="0" w:color="auto"/>
        <w:left w:val="none" w:sz="0" w:space="0" w:color="auto"/>
        <w:bottom w:val="none" w:sz="0" w:space="0" w:color="auto"/>
        <w:right w:val="none" w:sz="0" w:space="0" w:color="auto"/>
      </w:divBdr>
    </w:div>
    <w:div w:id="1663242992">
      <w:bodyDiv w:val="1"/>
      <w:marLeft w:val="0"/>
      <w:marRight w:val="0"/>
      <w:marTop w:val="0"/>
      <w:marBottom w:val="0"/>
      <w:divBdr>
        <w:top w:val="none" w:sz="0" w:space="0" w:color="auto"/>
        <w:left w:val="none" w:sz="0" w:space="0" w:color="auto"/>
        <w:bottom w:val="none" w:sz="0" w:space="0" w:color="auto"/>
        <w:right w:val="none" w:sz="0" w:space="0" w:color="auto"/>
      </w:divBdr>
      <w:divsChild>
        <w:div w:id="2079741937">
          <w:marLeft w:val="274"/>
          <w:marRight w:val="0"/>
          <w:marTop w:val="60"/>
          <w:marBottom w:val="60"/>
          <w:divBdr>
            <w:top w:val="none" w:sz="0" w:space="0" w:color="auto"/>
            <w:left w:val="none" w:sz="0" w:space="0" w:color="auto"/>
            <w:bottom w:val="none" w:sz="0" w:space="0" w:color="auto"/>
            <w:right w:val="none" w:sz="0" w:space="0" w:color="auto"/>
          </w:divBdr>
        </w:div>
      </w:divsChild>
    </w:div>
    <w:div w:id="1795561235">
      <w:bodyDiv w:val="1"/>
      <w:marLeft w:val="0"/>
      <w:marRight w:val="0"/>
      <w:marTop w:val="0"/>
      <w:marBottom w:val="0"/>
      <w:divBdr>
        <w:top w:val="none" w:sz="0" w:space="0" w:color="auto"/>
        <w:left w:val="none" w:sz="0" w:space="0" w:color="auto"/>
        <w:bottom w:val="none" w:sz="0" w:space="0" w:color="auto"/>
        <w:right w:val="none" w:sz="0" w:space="0" w:color="auto"/>
      </w:divBdr>
      <w:divsChild>
        <w:div w:id="382170974">
          <w:marLeft w:val="1152"/>
          <w:marRight w:val="0"/>
          <w:marTop w:val="0"/>
          <w:marBottom w:val="0"/>
          <w:divBdr>
            <w:top w:val="none" w:sz="0" w:space="0" w:color="auto"/>
            <w:left w:val="none" w:sz="0" w:space="0" w:color="auto"/>
            <w:bottom w:val="none" w:sz="0" w:space="0" w:color="auto"/>
            <w:right w:val="none" w:sz="0" w:space="0" w:color="auto"/>
          </w:divBdr>
        </w:div>
        <w:div w:id="1857302217">
          <w:marLeft w:val="115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fibu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6.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fibus.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profib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PNONG\Documents\Benutzerdefinierte%20Office-Vorlagen\Pressemitteilung_PI_d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Pressemitteilung_PI_dt.dotx</Template>
  <TotalTime>0</TotalTime>
  <Pages>3</Pages>
  <Words>456</Words>
  <Characters>2880</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Vorname Name</vt:lpstr>
      <vt:lpstr>Vorname Name</vt:lpstr>
    </vt:vector>
  </TitlesOfParts>
  <Company>PROFIBUS &amp; PROFINET International</Company>
  <LinksUpToDate>false</LinksUpToDate>
  <CharactersWithSpaces>3330</CharactersWithSpaces>
  <SharedDoc>false</SharedDoc>
  <HLinks>
    <vt:vector size="24" baseType="variant">
      <vt:variant>
        <vt:i4>4587611</vt:i4>
      </vt:variant>
      <vt:variant>
        <vt:i4>6</vt:i4>
      </vt:variant>
      <vt:variant>
        <vt:i4>0</vt:i4>
      </vt:variant>
      <vt:variant>
        <vt:i4>5</vt:i4>
      </vt:variant>
      <vt:variant>
        <vt:lpwstr>http://www.profibus.com/</vt:lpwstr>
      </vt:variant>
      <vt:variant>
        <vt:lpwstr/>
      </vt:variant>
      <vt:variant>
        <vt:i4>4587611</vt:i4>
      </vt:variant>
      <vt:variant>
        <vt:i4>3</vt:i4>
      </vt:variant>
      <vt:variant>
        <vt:i4>0</vt:i4>
      </vt:variant>
      <vt:variant>
        <vt:i4>5</vt:i4>
      </vt:variant>
      <vt:variant>
        <vt:lpwstr>http://www.profibus.com/</vt:lpwstr>
      </vt:variant>
      <vt:variant>
        <vt:lpwstr/>
      </vt:variant>
      <vt:variant>
        <vt:i4>2621474</vt:i4>
      </vt:variant>
      <vt:variant>
        <vt:i4>0</vt:i4>
      </vt:variant>
      <vt:variant>
        <vt:i4>0</vt:i4>
      </vt:variant>
      <vt:variant>
        <vt:i4>5</vt:i4>
      </vt:variant>
      <vt:variant>
        <vt:lpwstr>http://www.pi-konferenz.de/</vt:lpwstr>
      </vt:variant>
      <vt:variant>
        <vt:lpwstr/>
      </vt:variant>
      <vt:variant>
        <vt:i4>2490377</vt:i4>
      </vt:variant>
      <vt:variant>
        <vt:i4>6</vt:i4>
      </vt:variant>
      <vt:variant>
        <vt:i4>0</vt:i4>
      </vt:variant>
      <vt:variant>
        <vt:i4>5</vt:i4>
      </vt:variant>
      <vt:variant>
        <vt:lpwstr>mailto:info@profibus.com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subject/>
  <dc:creator>Barbara Weber</dc:creator>
  <cp:keywords>C_Unrestricted</cp:keywords>
  <cp:lastModifiedBy>Weber, Barbara</cp:lastModifiedBy>
  <cp:revision>3</cp:revision>
  <cp:lastPrinted>2016-04-07T12:32:00Z</cp:lastPrinted>
  <dcterms:created xsi:type="dcterms:W3CDTF">2021-11-26T12:48:00Z</dcterms:created>
  <dcterms:modified xsi:type="dcterms:W3CDTF">2021-11-26T12:49:00Z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8f0a4-524a-45f2-829d-417725fa4957_Enabled">
    <vt:lpwstr>True</vt:lpwstr>
  </property>
  <property fmtid="{D5CDD505-2E9C-101B-9397-08002B2CF9AE}" pid="3" name="MSIP_Label_2988f0a4-524a-45f2-829d-417725fa4957_SiteId">
    <vt:lpwstr>52daf2a9-3b73-4da4-ac6a-3f81adc92b7e</vt:lpwstr>
  </property>
  <property fmtid="{D5CDD505-2E9C-101B-9397-08002B2CF9AE}" pid="4" name="MSIP_Label_2988f0a4-524a-45f2-829d-417725fa4957_Owner">
    <vt:lpwstr>joerg.haehniche@endress.com</vt:lpwstr>
  </property>
  <property fmtid="{D5CDD505-2E9C-101B-9397-08002B2CF9AE}" pid="5" name="MSIP_Label_2988f0a4-524a-45f2-829d-417725fa4957_SetDate">
    <vt:lpwstr>2020-09-04T05:58:31.4654302Z</vt:lpwstr>
  </property>
  <property fmtid="{D5CDD505-2E9C-101B-9397-08002B2CF9AE}" pid="6" name="MSIP_Label_2988f0a4-524a-45f2-829d-417725fa4957_Name">
    <vt:lpwstr>Not Protected</vt:lpwstr>
  </property>
  <property fmtid="{D5CDD505-2E9C-101B-9397-08002B2CF9AE}" pid="7" name="MSIP_Label_2988f0a4-524a-45f2-829d-417725fa4957_Application">
    <vt:lpwstr>Microsoft Azure Information Protection</vt:lpwstr>
  </property>
  <property fmtid="{D5CDD505-2E9C-101B-9397-08002B2CF9AE}" pid="8" name="MSIP_Label_2988f0a4-524a-45f2-829d-417725fa4957_ActionId">
    <vt:lpwstr>0b3a4375-8f1f-48eb-94a2-6718746fad4b</vt:lpwstr>
  </property>
  <property fmtid="{D5CDD505-2E9C-101B-9397-08002B2CF9AE}" pid="9" name="MSIP_Label_2988f0a4-524a-45f2-829d-417725fa4957_Extended_MSFT_Method">
    <vt:lpwstr>Automatic</vt:lpwstr>
  </property>
  <property fmtid="{D5CDD505-2E9C-101B-9397-08002B2CF9AE}" pid="10" name="Sensitivity">
    <vt:lpwstr>Not Protected</vt:lpwstr>
  </property>
  <property fmtid="{D5CDD505-2E9C-101B-9397-08002B2CF9AE}" pid="11" name="Document Confidentiality">
    <vt:lpwstr>Unrestricted</vt:lpwstr>
  </property>
  <property fmtid="{D5CDD505-2E9C-101B-9397-08002B2CF9AE}" pid="12" name="Document_Confidentiality">
    <vt:lpwstr>Unrestricted</vt:lpwstr>
  </property>
</Properties>
</file>